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64A4" w14:textId="77777777" w:rsidR="00036A5D" w:rsidRDefault="00036A5D">
      <w:pPr>
        <w:rPr>
          <w:rFonts w:ascii="Calibri" w:hAnsi="Calibri"/>
          <w:b/>
          <w:bCs/>
          <w:sz w:val="32"/>
          <w:szCs w:val="32"/>
        </w:rPr>
      </w:pPr>
    </w:p>
    <w:p w14:paraId="7DEDF9FE" w14:textId="77777777" w:rsidR="0006580B" w:rsidRPr="00596960" w:rsidRDefault="008573B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6D81E434" wp14:editId="2B1C8120">
            <wp:extent cx="1555750" cy="842429"/>
            <wp:effectExtent l="0" t="0" r="0" b="0"/>
            <wp:docPr id="2" name="Image 2" descr="Macintosh HD:Users:comcordance:Dropbox:ESPI:DOCUMENTS-LOGO:ESP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mcordance:Dropbox:ESPI:DOCUMENTS-LOGO:ESP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26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92D0" w14:textId="77777777" w:rsidR="00035D69" w:rsidRPr="009C1FB5" w:rsidRDefault="009C1FB5">
      <w:pPr>
        <w:rPr>
          <w:rFonts w:ascii="Eurostile" w:hAnsi="Eurostile"/>
          <w:b/>
          <w:bCs/>
        </w:rPr>
      </w:pPr>
      <w:r w:rsidRPr="009C1FB5">
        <w:rPr>
          <w:rFonts w:ascii="Eurostile" w:hAnsi="Eurostile"/>
          <w:b/>
          <w:bCs/>
        </w:rPr>
        <w:t>LE PILOTAGE EFFICIENT DES PRODUCTIONS</w:t>
      </w:r>
    </w:p>
    <w:p w14:paraId="6AB9140B" w14:textId="77777777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2DA79A53">
                <wp:simplePos x="0" y="0"/>
                <wp:positionH relativeFrom="column">
                  <wp:posOffset>35560</wp:posOffset>
                </wp:positionH>
                <wp:positionV relativeFrom="paragraph">
                  <wp:posOffset>142875</wp:posOffset>
                </wp:positionV>
                <wp:extent cx="3060700" cy="19050"/>
                <wp:effectExtent l="0" t="25400" r="38100" b="571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190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40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EB5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1.25pt" to="243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" strokecolor="#a40626" strokeweight="6pt">
                <v:stroke joinstyle="miter"/>
              </v:line>
            </w:pict>
          </mc:Fallback>
        </mc:AlternateContent>
      </w:r>
    </w:p>
    <w:p w14:paraId="5942EC12" w14:textId="77777777" w:rsidR="0006580B" w:rsidRDefault="0006580B">
      <w:pPr>
        <w:rPr>
          <w:rFonts w:ascii="Calibri" w:hAnsi="Calibri"/>
          <w:bCs/>
          <w:color w:val="91001D"/>
          <w:sz w:val="32"/>
          <w:szCs w:val="32"/>
        </w:rPr>
      </w:pPr>
      <w:r w:rsidRPr="000F3007">
        <w:rPr>
          <w:rFonts w:ascii="Calibri" w:hAnsi="Calibri"/>
          <w:bCs/>
          <w:color w:val="91001D"/>
          <w:sz w:val="32"/>
          <w:szCs w:val="32"/>
        </w:rPr>
        <w:t>COMMUNIQUE DE PRESSE</w:t>
      </w:r>
    </w:p>
    <w:p w14:paraId="4D2F5FDD" w14:textId="77777777" w:rsidR="0082582E" w:rsidRPr="000F3007" w:rsidRDefault="0082582E">
      <w:pPr>
        <w:rPr>
          <w:rFonts w:ascii="Calibri" w:hAnsi="Calibri"/>
          <w:bCs/>
          <w:color w:val="91001D"/>
          <w:sz w:val="32"/>
          <w:szCs w:val="32"/>
        </w:rPr>
      </w:pPr>
    </w:p>
    <w:p w14:paraId="5DAB91BF" w14:textId="4011F44B" w:rsidR="00F43515" w:rsidRDefault="009C7747" w:rsidP="009C7747">
      <w:pPr>
        <w:jc w:val="righ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0BD5C0DC" wp14:editId="6543A94A">
            <wp:extent cx="1276539" cy="1276539"/>
            <wp:effectExtent l="0" t="0" r="6350" b="635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2019_LOGO1_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115" cy="12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D7355" w14:textId="77777777" w:rsidR="0082582E" w:rsidRDefault="0082582E" w:rsidP="00871294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64EAE373" w14:textId="33901748" w:rsidR="007547D1" w:rsidRDefault="004B00C8" w:rsidP="00852BED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320FAB">
        <w:rPr>
          <w:rFonts w:ascii="Calibri" w:hAnsi="Calibri"/>
          <w:b/>
          <w:bCs/>
          <w:sz w:val="32"/>
          <w:szCs w:val="32"/>
        </w:rPr>
        <w:t>ESPI</w:t>
      </w:r>
      <w:r w:rsidR="00DC21FB" w:rsidRPr="00320FAB">
        <w:rPr>
          <w:rFonts w:ascii="Calibri" w:hAnsi="Calibri"/>
          <w:b/>
          <w:bCs/>
          <w:sz w:val="32"/>
          <w:szCs w:val="32"/>
        </w:rPr>
        <w:t xml:space="preserve"> </w:t>
      </w:r>
      <w:r w:rsidR="00344241">
        <w:rPr>
          <w:rFonts w:ascii="Calibri" w:hAnsi="Calibri"/>
          <w:b/>
          <w:bCs/>
          <w:sz w:val="32"/>
          <w:szCs w:val="32"/>
        </w:rPr>
        <w:t>au salon EMO 2019</w:t>
      </w:r>
    </w:p>
    <w:p w14:paraId="39D9E8BE" w14:textId="77777777" w:rsidR="00344241" w:rsidRPr="00320FAB" w:rsidRDefault="00344241" w:rsidP="00852BED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2D35CC3D" w14:textId="4AFDF082" w:rsidR="00852BED" w:rsidRDefault="00344241" w:rsidP="003C33B3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Des solutions 4.0 au service de la productivité des usineurs, en collaboration avec </w:t>
      </w:r>
      <w:r w:rsidR="004843D3">
        <w:rPr>
          <w:rFonts w:ascii="Calibri" w:hAnsi="Calibri"/>
          <w:b/>
          <w:bCs/>
          <w:sz w:val="32"/>
          <w:szCs w:val="32"/>
        </w:rPr>
        <w:t xml:space="preserve">la </w:t>
      </w:r>
      <w:r>
        <w:rPr>
          <w:rFonts w:ascii="Calibri" w:hAnsi="Calibri"/>
          <w:b/>
          <w:bCs/>
          <w:sz w:val="32"/>
          <w:szCs w:val="32"/>
        </w:rPr>
        <w:t>l</w:t>
      </w:r>
      <w:r w:rsidR="00FA104E">
        <w:rPr>
          <w:rFonts w:ascii="Calibri" w:hAnsi="Calibri"/>
          <w:b/>
          <w:bCs/>
          <w:sz w:val="32"/>
          <w:szCs w:val="32"/>
        </w:rPr>
        <w:t>igne de produit</w:t>
      </w:r>
      <w:r w:rsidR="004843D3">
        <w:rPr>
          <w:rFonts w:ascii="Calibri" w:hAnsi="Calibri"/>
          <w:b/>
          <w:bCs/>
          <w:sz w:val="32"/>
          <w:szCs w:val="32"/>
        </w:rPr>
        <w:t>s</w:t>
      </w:r>
      <w:r w:rsidR="00FA104E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sz w:val="32"/>
          <w:szCs w:val="32"/>
        </w:rPr>
        <w:t>B</w:t>
      </w:r>
      <w:r w:rsidR="00B315B1">
        <w:rPr>
          <w:rFonts w:ascii="Calibri" w:hAnsi="Calibri"/>
          <w:b/>
          <w:bCs/>
          <w:sz w:val="32"/>
          <w:szCs w:val="32"/>
        </w:rPr>
        <w:t>umotec</w:t>
      </w:r>
      <w:proofErr w:type="spellEnd"/>
      <w:r w:rsidR="00B315B1">
        <w:rPr>
          <w:rFonts w:ascii="Calibri" w:hAnsi="Calibri"/>
          <w:b/>
          <w:bCs/>
          <w:sz w:val="32"/>
          <w:szCs w:val="32"/>
        </w:rPr>
        <w:t xml:space="preserve"> de </w:t>
      </w:r>
      <w:proofErr w:type="spellStart"/>
      <w:r w:rsidR="00B315B1">
        <w:rPr>
          <w:rFonts w:ascii="Calibri" w:hAnsi="Calibri"/>
          <w:b/>
          <w:bCs/>
          <w:sz w:val="32"/>
          <w:szCs w:val="32"/>
        </w:rPr>
        <w:t>Starrag</w:t>
      </w:r>
      <w:proofErr w:type="spellEnd"/>
    </w:p>
    <w:p w14:paraId="2FD10A01" w14:textId="0179A74E" w:rsidR="007A66C2" w:rsidRDefault="007A66C2" w:rsidP="003C33B3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25CD0B98" w14:textId="77777777" w:rsidR="00325D8B" w:rsidRPr="00325D8B" w:rsidRDefault="00325D8B" w:rsidP="007547D1">
      <w:pPr>
        <w:spacing w:line="276" w:lineRule="auto"/>
        <w:rPr>
          <w:rFonts w:ascii="Calibri" w:hAnsi="Calibri"/>
          <w:b/>
          <w:bCs/>
          <w:sz w:val="32"/>
          <w:szCs w:val="32"/>
        </w:rPr>
      </w:pPr>
    </w:p>
    <w:p w14:paraId="695E6412" w14:textId="325823AF" w:rsidR="000973D9" w:rsidRDefault="007F0C6F" w:rsidP="00F83290">
      <w:pPr>
        <w:spacing w:line="276" w:lineRule="auto"/>
        <w:jc w:val="both"/>
        <w:rPr>
          <w:rFonts w:ascii="Calibri" w:hAnsi="Calibri"/>
          <w:b/>
          <w:bCs/>
        </w:rPr>
      </w:pPr>
      <w:r w:rsidRPr="00CD5953">
        <w:rPr>
          <w:rFonts w:ascii="Calibri" w:hAnsi="Calibri"/>
          <w:b/>
          <w:bCs/>
        </w:rPr>
        <w:t>Mornant (69), le</w:t>
      </w:r>
      <w:r w:rsidR="008C1507">
        <w:rPr>
          <w:rFonts w:ascii="Calibri" w:hAnsi="Calibri"/>
          <w:b/>
          <w:bCs/>
        </w:rPr>
        <w:t xml:space="preserve"> </w:t>
      </w:r>
      <w:r w:rsidR="004843D3">
        <w:rPr>
          <w:rFonts w:ascii="Calibri" w:hAnsi="Calibri"/>
          <w:b/>
          <w:bCs/>
        </w:rPr>
        <w:t>1</w:t>
      </w:r>
      <w:r w:rsidR="004843D3" w:rsidRPr="004843D3">
        <w:rPr>
          <w:rFonts w:ascii="Calibri" w:hAnsi="Calibri"/>
          <w:b/>
          <w:bCs/>
          <w:vertAlign w:val="superscript"/>
        </w:rPr>
        <w:t>er</w:t>
      </w:r>
      <w:r w:rsidR="004843D3">
        <w:rPr>
          <w:rFonts w:ascii="Calibri" w:hAnsi="Calibri"/>
          <w:b/>
          <w:bCs/>
        </w:rPr>
        <w:t xml:space="preserve"> juillet</w:t>
      </w:r>
      <w:r w:rsidR="002D4E59">
        <w:rPr>
          <w:rFonts w:ascii="Calibri" w:hAnsi="Calibri"/>
          <w:b/>
          <w:bCs/>
        </w:rPr>
        <w:t xml:space="preserve"> 2019</w:t>
      </w:r>
      <w:r w:rsidRPr="00CD5953">
        <w:rPr>
          <w:rFonts w:ascii="Calibri" w:hAnsi="Calibri"/>
          <w:b/>
          <w:bCs/>
        </w:rPr>
        <w:t>.</w:t>
      </w:r>
      <w:r w:rsidR="00AA12A7" w:rsidRPr="00CD5953">
        <w:rPr>
          <w:rFonts w:ascii="Calibri" w:hAnsi="Calibri"/>
          <w:b/>
          <w:bCs/>
        </w:rPr>
        <w:t xml:space="preserve"> </w:t>
      </w:r>
      <w:r w:rsidR="00344241">
        <w:rPr>
          <w:rFonts w:ascii="Calibri" w:hAnsi="Calibri"/>
          <w:b/>
          <w:bCs/>
        </w:rPr>
        <w:t>C’est une Première pour ESPI qui exposera au prochain s</w:t>
      </w:r>
      <w:r w:rsidR="00A82284">
        <w:rPr>
          <w:rFonts w:ascii="Calibri" w:hAnsi="Calibri"/>
          <w:b/>
          <w:bCs/>
        </w:rPr>
        <w:t xml:space="preserve">alon </w:t>
      </w:r>
      <w:r w:rsidR="003A1D4A">
        <w:rPr>
          <w:rFonts w:ascii="Calibri" w:hAnsi="Calibri"/>
          <w:b/>
          <w:bCs/>
        </w:rPr>
        <w:t xml:space="preserve">EMO </w:t>
      </w:r>
      <w:r w:rsidR="000C6C18">
        <w:rPr>
          <w:rFonts w:ascii="Calibri" w:hAnsi="Calibri"/>
          <w:b/>
          <w:bCs/>
        </w:rPr>
        <w:t>(du</w:t>
      </w:r>
      <w:r w:rsidR="00A82284">
        <w:rPr>
          <w:rFonts w:ascii="Calibri" w:hAnsi="Calibri"/>
          <w:b/>
          <w:bCs/>
        </w:rPr>
        <w:t xml:space="preserve"> 1</w:t>
      </w:r>
      <w:r w:rsidR="003A1D4A">
        <w:rPr>
          <w:rFonts w:ascii="Calibri" w:hAnsi="Calibri"/>
          <w:b/>
          <w:bCs/>
        </w:rPr>
        <w:t>6</w:t>
      </w:r>
      <w:r w:rsidR="00A82284">
        <w:rPr>
          <w:rFonts w:ascii="Calibri" w:hAnsi="Calibri"/>
          <w:b/>
          <w:bCs/>
        </w:rPr>
        <w:t xml:space="preserve"> au 21 </w:t>
      </w:r>
      <w:r w:rsidR="003A1D4A">
        <w:rPr>
          <w:rFonts w:ascii="Calibri" w:hAnsi="Calibri"/>
          <w:b/>
          <w:bCs/>
        </w:rPr>
        <w:t xml:space="preserve">septembre </w:t>
      </w:r>
      <w:r w:rsidR="00A82284">
        <w:rPr>
          <w:rFonts w:ascii="Calibri" w:hAnsi="Calibri"/>
          <w:b/>
          <w:bCs/>
        </w:rPr>
        <w:t xml:space="preserve">2019 à </w:t>
      </w:r>
      <w:r w:rsidR="003A1D4A">
        <w:rPr>
          <w:rFonts w:ascii="Calibri" w:hAnsi="Calibri"/>
          <w:b/>
          <w:bCs/>
        </w:rPr>
        <w:t>Hanovre</w:t>
      </w:r>
      <w:r w:rsidR="000C6C18">
        <w:rPr>
          <w:rFonts w:ascii="Calibri" w:hAnsi="Calibri"/>
          <w:b/>
          <w:bCs/>
        </w:rPr>
        <w:t>)</w:t>
      </w:r>
      <w:r w:rsidR="00B315B1">
        <w:rPr>
          <w:rFonts w:ascii="Calibri" w:hAnsi="Calibri"/>
          <w:b/>
          <w:bCs/>
        </w:rPr>
        <w:t xml:space="preserve"> sur le stand A58 Hall 12.</w:t>
      </w:r>
      <w:r w:rsidR="004E5E27">
        <w:rPr>
          <w:rFonts w:ascii="Calibri" w:hAnsi="Calibri"/>
          <w:b/>
          <w:bCs/>
        </w:rPr>
        <w:t xml:space="preserve"> </w:t>
      </w:r>
      <w:r w:rsidR="00344241">
        <w:rPr>
          <w:rFonts w:ascii="Calibri" w:hAnsi="Calibri"/>
          <w:b/>
          <w:bCs/>
        </w:rPr>
        <w:t xml:space="preserve">En collaboration avec </w:t>
      </w:r>
      <w:r w:rsidR="00B315B1">
        <w:rPr>
          <w:rFonts w:ascii="Calibri" w:hAnsi="Calibri"/>
          <w:b/>
          <w:bCs/>
        </w:rPr>
        <w:t>la li</w:t>
      </w:r>
      <w:r w:rsidR="00890429">
        <w:rPr>
          <w:rFonts w:ascii="Calibri" w:hAnsi="Calibri"/>
          <w:b/>
          <w:bCs/>
        </w:rPr>
        <w:t>gne</w:t>
      </w:r>
      <w:r w:rsidR="00B315B1">
        <w:rPr>
          <w:rFonts w:ascii="Calibri" w:hAnsi="Calibri"/>
          <w:b/>
          <w:bCs/>
        </w:rPr>
        <w:t xml:space="preserve"> de produit</w:t>
      </w:r>
      <w:r w:rsidR="004843D3">
        <w:rPr>
          <w:rFonts w:ascii="Calibri" w:hAnsi="Calibri"/>
          <w:b/>
          <w:bCs/>
        </w:rPr>
        <w:t>s</w:t>
      </w:r>
      <w:r w:rsidR="00B315B1">
        <w:rPr>
          <w:rFonts w:ascii="Calibri" w:hAnsi="Calibri"/>
          <w:b/>
          <w:bCs/>
        </w:rPr>
        <w:t xml:space="preserve"> </w:t>
      </w:r>
      <w:proofErr w:type="spellStart"/>
      <w:r w:rsidR="00B315B1">
        <w:rPr>
          <w:rFonts w:ascii="Calibri" w:hAnsi="Calibri"/>
          <w:b/>
          <w:bCs/>
        </w:rPr>
        <w:t>Bumotec</w:t>
      </w:r>
      <w:proofErr w:type="spellEnd"/>
      <w:r w:rsidR="00B315B1">
        <w:rPr>
          <w:rFonts w:ascii="Calibri" w:hAnsi="Calibri"/>
          <w:b/>
          <w:bCs/>
        </w:rPr>
        <w:t xml:space="preserve"> du</w:t>
      </w:r>
      <w:r w:rsidR="00344241">
        <w:rPr>
          <w:rFonts w:ascii="Calibri" w:hAnsi="Calibri"/>
          <w:b/>
          <w:bCs/>
        </w:rPr>
        <w:t xml:space="preserve"> constructeur de machines-outils </w:t>
      </w:r>
      <w:r w:rsidR="000973D9">
        <w:rPr>
          <w:rFonts w:ascii="Calibri" w:hAnsi="Calibri"/>
          <w:b/>
          <w:bCs/>
        </w:rPr>
        <w:t xml:space="preserve">de haute précision </w:t>
      </w:r>
      <w:proofErr w:type="spellStart"/>
      <w:r w:rsidR="00B315B1">
        <w:rPr>
          <w:rFonts w:ascii="Calibri" w:hAnsi="Calibri"/>
          <w:b/>
          <w:bCs/>
        </w:rPr>
        <w:t>Starrag</w:t>
      </w:r>
      <w:proofErr w:type="spellEnd"/>
      <w:r w:rsidR="000973D9">
        <w:rPr>
          <w:rFonts w:ascii="Calibri" w:hAnsi="Calibri"/>
          <w:b/>
          <w:bCs/>
        </w:rPr>
        <w:t>, l’entreprise basée en région lyonnaise ESPI présentera sa solution DPC -Dynamic Process Control-, dédiée au réglage numérique des machines-outils.</w:t>
      </w:r>
      <w:r w:rsidR="00D44FC8">
        <w:rPr>
          <w:rFonts w:ascii="Calibri" w:hAnsi="Calibri"/>
          <w:b/>
          <w:bCs/>
        </w:rPr>
        <w:t xml:space="preserve"> Des démonstrations d’usinage permettront d’illustrer l</w:t>
      </w:r>
      <w:r w:rsidR="00655330">
        <w:rPr>
          <w:rFonts w:ascii="Calibri" w:hAnsi="Calibri"/>
          <w:b/>
          <w:bCs/>
        </w:rPr>
        <w:t>es</w:t>
      </w:r>
      <w:r w:rsidR="00D44FC8">
        <w:rPr>
          <w:rFonts w:ascii="Calibri" w:hAnsi="Calibri"/>
          <w:b/>
          <w:bCs/>
        </w:rPr>
        <w:t xml:space="preserve"> performance</w:t>
      </w:r>
      <w:r w:rsidR="00655330">
        <w:rPr>
          <w:rFonts w:ascii="Calibri" w:hAnsi="Calibri"/>
          <w:b/>
          <w:bCs/>
        </w:rPr>
        <w:t>s</w:t>
      </w:r>
      <w:r w:rsidR="00D44FC8">
        <w:rPr>
          <w:rFonts w:ascii="Calibri" w:hAnsi="Calibri"/>
          <w:b/>
          <w:bCs/>
        </w:rPr>
        <w:t xml:space="preserve"> de DPC </w:t>
      </w:r>
      <w:r w:rsidR="00E63765">
        <w:rPr>
          <w:rFonts w:ascii="Calibri" w:hAnsi="Calibri"/>
          <w:b/>
          <w:bCs/>
        </w:rPr>
        <w:t>en termes d’efficacité et de rentabilité dès la première pièce</w:t>
      </w:r>
      <w:r w:rsidR="00C82D1E">
        <w:rPr>
          <w:rFonts w:ascii="Calibri" w:hAnsi="Calibri"/>
          <w:b/>
          <w:bCs/>
        </w:rPr>
        <w:t>.</w:t>
      </w:r>
    </w:p>
    <w:p w14:paraId="7CEF784A" w14:textId="2CD1BE6A" w:rsidR="00E27163" w:rsidRPr="000D347C" w:rsidRDefault="00E27163" w:rsidP="00F83290">
      <w:pPr>
        <w:spacing w:line="276" w:lineRule="auto"/>
        <w:jc w:val="both"/>
        <w:rPr>
          <w:rFonts w:ascii="Calibri" w:hAnsi="Calibri"/>
          <w:b/>
          <w:bCs/>
        </w:rPr>
      </w:pPr>
      <w:bookmarkStart w:id="0" w:name="_GoBack"/>
      <w:bookmarkEnd w:id="0"/>
    </w:p>
    <w:p w14:paraId="15BC732C" w14:textId="49B0171D" w:rsidR="00B579F1" w:rsidRPr="000D347C" w:rsidRDefault="001449C4" w:rsidP="00B579F1">
      <w:pPr>
        <w:spacing w:line="276" w:lineRule="auto"/>
        <w:jc w:val="both"/>
        <w:rPr>
          <w:rFonts w:ascii="Calibri" w:hAnsi="Calibri"/>
        </w:rPr>
      </w:pPr>
      <w:r w:rsidRPr="000D347C">
        <w:rPr>
          <w:rFonts w:ascii="Calibri" w:hAnsi="Calibri"/>
        </w:rPr>
        <w:t>ESPI</w:t>
      </w:r>
      <w:r w:rsidR="00F72A7C">
        <w:rPr>
          <w:rFonts w:ascii="Calibri" w:hAnsi="Calibri"/>
        </w:rPr>
        <w:t>,</w:t>
      </w:r>
      <w:r w:rsidRPr="000D347C">
        <w:rPr>
          <w:rFonts w:ascii="Calibri" w:hAnsi="Calibri"/>
        </w:rPr>
        <w:t xml:space="preserve"> qui affichait déjà un partenariat renforcé </w:t>
      </w:r>
      <w:r w:rsidR="007A5505" w:rsidRPr="000D347C">
        <w:rPr>
          <w:rFonts w:ascii="Calibri" w:hAnsi="Calibri"/>
        </w:rPr>
        <w:t xml:space="preserve">avec </w:t>
      </w:r>
      <w:r w:rsidR="00B315B1" w:rsidRPr="00B315B1">
        <w:rPr>
          <w:rFonts w:ascii="Calibri" w:hAnsi="Calibri"/>
        </w:rPr>
        <w:t xml:space="preserve">la ligne produit </w:t>
      </w:r>
      <w:proofErr w:type="spellStart"/>
      <w:r w:rsidR="00B315B1" w:rsidRPr="00B315B1">
        <w:rPr>
          <w:rFonts w:ascii="Calibri" w:hAnsi="Calibri"/>
        </w:rPr>
        <w:t>Bumotec</w:t>
      </w:r>
      <w:proofErr w:type="spellEnd"/>
      <w:r w:rsidR="00B315B1" w:rsidRPr="00B315B1">
        <w:rPr>
          <w:rFonts w:ascii="Calibri" w:hAnsi="Calibri"/>
        </w:rPr>
        <w:t xml:space="preserve"> du constructeur de machines-outils de haute précision </w:t>
      </w:r>
      <w:proofErr w:type="spellStart"/>
      <w:r w:rsidR="00B315B1" w:rsidRPr="00B315B1">
        <w:rPr>
          <w:rFonts w:ascii="Calibri" w:hAnsi="Calibri"/>
        </w:rPr>
        <w:t>Starrag</w:t>
      </w:r>
      <w:proofErr w:type="spellEnd"/>
      <w:r w:rsidR="007A5505" w:rsidRPr="000D347C">
        <w:rPr>
          <w:rFonts w:ascii="Calibri" w:hAnsi="Calibri"/>
        </w:rPr>
        <w:t xml:space="preserve"> </w:t>
      </w:r>
      <w:r w:rsidRPr="000D347C">
        <w:rPr>
          <w:rFonts w:ascii="Calibri" w:hAnsi="Calibri"/>
        </w:rPr>
        <w:t xml:space="preserve">lors du salon EPHJ 2019, invite les visiteurs du salon EMO à découvrir, par le biais de démonstrations d’usinage, une solution de production efficace et rentable. </w:t>
      </w:r>
      <w:r w:rsidR="00B579F1" w:rsidRPr="000D347C">
        <w:rPr>
          <w:rFonts w:ascii="Calibri" w:hAnsi="Calibri"/>
        </w:rPr>
        <w:t>En effet, l</w:t>
      </w:r>
      <w:r w:rsidRPr="000D347C">
        <w:rPr>
          <w:rFonts w:ascii="Calibri" w:hAnsi="Calibri"/>
        </w:rPr>
        <w:t xml:space="preserve">es visiteurs pourront </w:t>
      </w:r>
      <w:r w:rsidR="00B579F1" w:rsidRPr="000D347C">
        <w:rPr>
          <w:rFonts w:ascii="Calibri" w:hAnsi="Calibri"/>
        </w:rPr>
        <w:t>assister</w:t>
      </w:r>
      <w:r w:rsidRPr="000D347C">
        <w:rPr>
          <w:rFonts w:ascii="Calibri" w:hAnsi="Calibri"/>
        </w:rPr>
        <w:t xml:space="preserve"> </w:t>
      </w:r>
      <w:r w:rsidR="00B579F1" w:rsidRPr="000D347C">
        <w:rPr>
          <w:rFonts w:ascii="Calibri" w:hAnsi="Calibri"/>
        </w:rPr>
        <w:t xml:space="preserve">en live, à </w:t>
      </w:r>
      <w:r w:rsidRPr="000D347C">
        <w:rPr>
          <w:rFonts w:ascii="Calibri" w:hAnsi="Calibri"/>
        </w:rPr>
        <w:t>l’usinage d’un dispositif médical sur centre de fraisage/tournage Bumotec S181</w:t>
      </w:r>
      <w:r w:rsidR="00B579F1" w:rsidRPr="000D347C">
        <w:rPr>
          <w:rFonts w:ascii="Calibri" w:hAnsi="Calibri"/>
        </w:rPr>
        <w:t xml:space="preserve">, associé à la solution DPC d’ESPI. Cette dernière est composée d’une machine </w:t>
      </w:r>
      <w:proofErr w:type="spellStart"/>
      <w:r w:rsidR="00B579F1" w:rsidRPr="000D347C">
        <w:rPr>
          <w:rFonts w:ascii="Calibri" w:hAnsi="Calibri"/>
        </w:rPr>
        <w:t>Scanflash</w:t>
      </w:r>
      <w:proofErr w:type="spellEnd"/>
      <w:r w:rsidR="00B579F1" w:rsidRPr="000D347C">
        <w:rPr>
          <w:rFonts w:ascii="Calibri" w:hAnsi="Calibri"/>
        </w:rPr>
        <w:t xml:space="preserve"> </w:t>
      </w:r>
      <w:r w:rsidR="00B579F1" w:rsidRPr="000D347C">
        <w:rPr>
          <w:rFonts w:ascii="Calibri" w:hAnsi="Calibri"/>
          <w:bCs/>
        </w:rPr>
        <w:t xml:space="preserve">pour le contrôle des </w:t>
      </w:r>
      <w:r w:rsidR="00B579F1" w:rsidRPr="00B315B1">
        <w:rPr>
          <w:rFonts w:ascii="Calibri" w:hAnsi="Calibri"/>
          <w:bCs/>
        </w:rPr>
        <w:t>cotes process</w:t>
      </w:r>
      <w:r w:rsidR="00B579F1" w:rsidRPr="000D347C">
        <w:rPr>
          <w:rFonts w:ascii="Calibri" w:hAnsi="Calibri"/>
          <w:bCs/>
        </w:rPr>
        <w:t xml:space="preserve"> d’usinage et du logiciel Tool’sDriver pour la partie pilotage, soit le calcul des corrections d’outils et le transfert des valeurs </w:t>
      </w:r>
      <w:r w:rsidR="00CA391E">
        <w:rPr>
          <w:rFonts w:ascii="Calibri" w:hAnsi="Calibri"/>
          <w:bCs/>
        </w:rPr>
        <w:t>à la machine</w:t>
      </w:r>
      <w:r w:rsidR="00B579F1" w:rsidRPr="000D347C">
        <w:rPr>
          <w:rFonts w:ascii="Calibri" w:hAnsi="Calibri"/>
          <w:bCs/>
        </w:rPr>
        <w:t>. Sur le centre Bumotec S181, Tool’sDriver sera directement intégré dans l’IHM (Interface Homme Machine) de la machine, permettant au régleur d’avoir toutes les valeurs de corrections calculées sur sa machine.</w:t>
      </w:r>
    </w:p>
    <w:p w14:paraId="0582B1DE" w14:textId="3DE325EE" w:rsidR="001449C4" w:rsidRPr="000D347C" w:rsidRDefault="001449C4" w:rsidP="00F83290">
      <w:pPr>
        <w:spacing w:line="276" w:lineRule="auto"/>
        <w:jc w:val="both"/>
        <w:rPr>
          <w:rFonts w:ascii="Calibri" w:hAnsi="Calibri"/>
        </w:rPr>
      </w:pPr>
    </w:p>
    <w:p w14:paraId="357275FC" w14:textId="6AB68344" w:rsidR="0026076D" w:rsidRPr="000D347C" w:rsidRDefault="00506DD9" w:rsidP="00325D8B">
      <w:pPr>
        <w:spacing w:line="276" w:lineRule="auto"/>
        <w:jc w:val="both"/>
        <w:rPr>
          <w:rFonts w:ascii="Calibri" w:hAnsi="Calibri"/>
          <w:bCs/>
        </w:rPr>
      </w:pPr>
      <w:r w:rsidRPr="000D347C">
        <w:rPr>
          <w:rFonts w:ascii="Calibri" w:hAnsi="Calibri"/>
          <w:bCs/>
        </w:rPr>
        <w:lastRenderedPageBreak/>
        <w:t xml:space="preserve">Fabrice Moreau, directeur d’ESPI Suisse </w:t>
      </w:r>
      <w:r w:rsidRPr="000D347C">
        <w:rPr>
          <w:rFonts w:ascii="Calibri" w:hAnsi="Calibri"/>
        </w:rPr>
        <w:t>: « </w:t>
      </w:r>
      <w:r w:rsidR="0026076D" w:rsidRPr="000D347C">
        <w:rPr>
          <w:rFonts w:ascii="Calibri" w:hAnsi="Calibri"/>
          <w:bCs/>
          <w:i/>
          <w:iCs/>
        </w:rPr>
        <w:t xml:space="preserve">Choisir </w:t>
      </w:r>
      <w:r w:rsidR="00DC514F">
        <w:rPr>
          <w:rFonts w:ascii="Calibri" w:hAnsi="Calibri"/>
          <w:bCs/>
          <w:i/>
          <w:iCs/>
        </w:rPr>
        <w:t>la</w:t>
      </w:r>
      <w:r w:rsidR="0026076D" w:rsidRPr="000D347C">
        <w:rPr>
          <w:rFonts w:ascii="Calibri" w:hAnsi="Calibri"/>
          <w:bCs/>
          <w:i/>
          <w:iCs/>
        </w:rPr>
        <w:t xml:space="preserve"> solution de production la plus adaptée permet d’obtenir une production efficace et rentable. Relier </w:t>
      </w:r>
      <w:r w:rsidR="00DC514F">
        <w:rPr>
          <w:rFonts w:ascii="Calibri" w:hAnsi="Calibri"/>
          <w:bCs/>
          <w:i/>
          <w:iCs/>
        </w:rPr>
        <w:t xml:space="preserve">à </w:t>
      </w:r>
      <w:r w:rsidR="0026076D" w:rsidRPr="000D347C">
        <w:rPr>
          <w:rFonts w:ascii="Calibri" w:hAnsi="Calibri"/>
          <w:bCs/>
          <w:i/>
          <w:iCs/>
        </w:rPr>
        <w:t xml:space="preserve">une machine-outil </w:t>
      </w:r>
      <w:r w:rsidR="00B91848" w:rsidRPr="000D347C">
        <w:rPr>
          <w:rFonts w:ascii="Calibri" w:hAnsi="Calibri"/>
          <w:bCs/>
          <w:i/>
          <w:iCs/>
        </w:rPr>
        <w:t>notre</w:t>
      </w:r>
      <w:r w:rsidR="0026076D" w:rsidRPr="000D347C">
        <w:rPr>
          <w:rFonts w:ascii="Calibri" w:hAnsi="Calibri"/>
          <w:bCs/>
          <w:i/>
          <w:iCs/>
        </w:rPr>
        <w:t xml:space="preserve"> système</w:t>
      </w:r>
      <w:r w:rsidR="003E2521" w:rsidRPr="000D347C">
        <w:rPr>
          <w:rFonts w:ascii="Calibri" w:hAnsi="Calibri"/>
          <w:bCs/>
          <w:i/>
          <w:iCs/>
        </w:rPr>
        <w:t xml:space="preserve"> DPC</w:t>
      </w:r>
      <w:r w:rsidR="0026076D" w:rsidRPr="000D347C">
        <w:rPr>
          <w:rFonts w:ascii="Calibri" w:hAnsi="Calibri"/>
          <w:bCs/>
          <w:i/>
          <w:iCs/>
        </w:rPr>
        <w:t xml:space="preserve"> d</w:t>
      </w:r>
      <w:r w:rsidR="003A1D4A" w:rsidRPr="000D347C">
        <w:rPr>
          <w:rFonts w:ascii="Calibri" w:hAnsi="Calibri"/>
          <w:bCs/>
          <w:i/>
          <w:iCs/>
        </w:rPr>
        <w:t>’aide au réglage</w:t>
      </w:r>
      <w:r w:rsidR="003E2521" w:rsidRPr="000D347C">
        <w:rPr>
          <w:rFonts w:ascii="Calibri" w:hAnsi="Calibri"/>
          <w:bCs/>
          <w:i/>
          <w:iCs/>
        </w:rPr>
        <w:t>,</w:t>
      </w:r>
      <w:r w:rsidR="003A1D4A" w:rsidRPr="000D347C">
        <w:rPr>
          <w:rFonts w:ascii="Calibri" w:hAnsi="Calibri"/>
          <w:bCs/>
          <w:i/>
          <w:iCs/>
        </w:rPr>
        <w:t xml:space="preserve"> </w:t>
      </w:r>
      <w:r w:rsidR="0026076D" w:rsidRPr="000D347C">
        <w:rPr>
          <w:rFonts w:ascii="Calibri" w:hAnsi="Calibri"/>
          <w:bCs/>
          <w:i/>
          <w:iCs/>
        </w:rPr>
        <w:t xml:space="preserve">qui contrôle et </w:t>
      </w:r>
      <w:r w:rsidR="003A1D4A" w:rsidRPr="000D347C">
        <w:rPr>
          <w:rFonts w:ascii="Calibri" w:hAnsi="Calibri"/>
          <w:bCs/>
          <w:i/>
          <w:iCs/>
        </w:rPr>
        <w:t xml:space="preserve">calcule </w:t>
      </w:r>
      <w:r w:rsidR="0026076D" w:rsidRPr="000D347C">
        <w:rPr>
          <w:rFonts w:ascii="Calibri" w:hAnsi="Calibri"/>
          <w:bCs/>
          <w:i/>
          <w:iCs/>
        </w:rPr>
        <w:t>les paramètres de production</w:t>
      </w:r>
      <w:r w:rsidR="002B02C5" w:rsidRPr="000D347C">
        <w:rPr>
          <w:rFonts w:ascii="Calibri" w:hAnsi="Calibri"/>
          <w:bCs/>
          <w:i/>
          <w:iCs/>
        </w:rPr>
        <w:t xml:space="preserve"> sans l’interrompre</w:t>
      </w:r>
      <w:r w:rsidR="00896A25" w:rsidRPr="000D347C">
        <w:rPr>
          <w:rFonts w:ascii="Calibri" w:hAnsi="Calibri"/>
          <w:bCs/>
          <w:i/>
          <w:iCs/>
        </w:rPr>
        <w:t>,</w:t>
      </w:r>
      <w:r w:rsidR="002B02C5" w:rsidRPr="000D347C">
        <w:rPr>
          <w:rFonts w:ascii="Calibri" w:hAnsi="Calibri"/>
          <w:bCs/>
          <w:i/>
          <w:iCs/>
        </w:rPr>
        <w:t xml:space="preserve"> garantit</w:t>
      </w:r>
      <w:r w:rsidR="0026076D" w:rsidRPr="000D347C">
        <w:rPr>
          <w:rFonts w:ascii="Calibri" w:hAnsi="Calibri"/>
          <w:bCs/>
          <w:i/>
          <w:iCs/>
        </w:rPr>
        <w:t xml:space="preserve"> efficacité et rentabilité dès la première pièce.</w:t>
      </w:r>
      <w:r w:rsidRPr="000D347C">
        <w:rPr>
          <w:rFonts w:ascii="Calibri" w:hAnsi="Calibri"/>
          <w:bCs/>
        </w:rPr>
        <w:t> »</w:t>
      </w:r>
    </w:p>
    <w:p w14:paraId="05637D45" w14:textId="3EB1F15C" w:rsidR="00E84291" w:rsidRDefault="00E84291" w:rsidP="00811E14">
      <w:pPr>
        <w:spacing w:line="276" w:lineRule="auto"/>
        <w:jc w:val="both"/>
        <w:rPr>
          <w:rFonts w:ascii="Calibri" w:hAnsi="Calibri"/>
          <w:bCs/>
        </w:rPr>
      </w:pPr>
    </w:p>
    <w:p w14:paraId="51D55246" w14:textId="0F8FD4B9" w:rsidR="001D4ADC" w:rsidRPr="000D347C" w:rsidRDefault="001D4ADC" w:rsidP="001D4ADC">
      <w:pPr>
        <w:spacing w:line="276" w:lineRule="auto"/>
        <w:jc w:val="both"/>
        <w:rPr>
          <w:rFonts w:ascii="Calibri" w:hAnsi="Calibri"/>
          <w:bCs/>
        </w:rPr>
      </w:pPr>
      <w:r w:rsidRPr="000D347C">
        <w:rPr>
          <w:rFonts w:ascii="Calibri" w:hAnsi="Calibri"/>
          <w:bCs/>
        </w:rPr>
        <w:t>Les solutions innovantes orientées production au service des régleurs ne sont pas de simples moyens de contrôle</w:t>
      </w:r>
      <w:r w:rsidR="00AA572C">
        <w:rPr>
          <w:rFonts w:ascii="Calibri" w:hAnsi="Calibri"/>
          <w:bCs/>
        </w:rPr>
        <w:t xml:space="preserve">. Elles sont aujourd’hui </w:t>
      </w:r>
      <w:r w:rsidRPr="000D347C">
        <w:rPr>
          <w:rFonts w:ascii="Calibri" w:hAnsi="Calibri"/>
          <w:bCs/>
        </w:rPr>
        <w:t xml:space="preserve">reconnues comme de véritables sources de gains de productivité </w:t>
      </w:r>
      <w:r w:rsidR="00AA572C">
        <w:rPr>
          <w:rFonts w:ascii="Calibri" w:hAnsi="Calibri"/>
          <w:bCs/>
        </w:rPr>
        <w:t>grâce à l’augmentation du</w:t>
      </w:r>
      <w:r w:rsidRPr="000D347C">
        <w:rPr>
          <w:rFonts w:ascii="Calibri" w:hAnsi="Calibri"/>
          <w:bCs/>
        </w:rPr>
        <w:t xml:space="preserve"> nombre de pièces bonnes à temps d’ouverture constant. En effet, par un contrôle réactif en production, DPC divise</w:t>
      </w:r>
      <w:r w:rsidR="009765A6">
        <w:rPr>
          <w:rFonts w:ascii="Calibri" w:hAnsi="Calibri"/>
          <w:bCs/>
        </w:rPr>
        <w:t xml:space="preserve"> </w:t>
      </w:r>
      <w:r w:rsidRPr="000D347C">
        <w:rPr>
          <w:rFonts w:ascii="Calibri" w:hAnsi="Calibri"/>
          <w:bCs/>
        </w:rPr>
        <w:t>par deux les temps de changement de série</w:t>
      </w:r>
      <w:r w:rsidR="009765A6">
        <w:rPr>
          <w:rFonts w:ascii="Calibri" w:hAnsi="Calibri"/>
          <w:bCs/>
        </w:rPr>
        <w:t xml:space="preserve">. Ce qui </w:t>
      </w:r>
      <w:r w:rsidRPr="000D347C">
        <w:rPr>
          <w:rFonts w:ascii="Calibri" w:hAnsi="Calibri"/>
          <w:bCs/>
        </w:rPr>
        <w:t>augment</w:t>
      </w:r>
      <w:r w:rsidR="009765A6">
        <w:rPr>
          <w:rFonts w:ascii="Calibri" w:hAnsi="Calibri"/>
          <w:bCs/>
        </w:rPr>
        <w:t>e</w:t>
      </w:r>
      <w:r w:rsidRPr="000D347C">
        <w:rPr>
          <w:rFonts w:ascii="Calibri" w:hAnsi="Calibri"/>
          <w:bCs/>
        </w:rPr>
        <w:t xml:space="preserve"> d’autant le temps d’usinage des pièces de série pour mieux bénéficier des performances des machines</w:t>
      </w:r>
      <w:r w:rsidR="009578A4">
        <w:rPr>
          <w:rFonts w:ascii="Calibri" w:hAnsi="Calibri"/>
          <w:bCs/>
        </w:rPr>
        <w:t xml:space="preserve">, en l’occurrence </w:t>
      </w:r>
      <w:r w:rsidR="00530011">
        <w:rPr>
          <w:rFonts w:ascii="Calibri" w:hAnsi="Calibri"/>
          <w:bCs/>
        </w:rPr>
        <w:t>celles d</w:t>
      </w:r>
      <w:r w:rsidR="009578A4">
        <w:rPr>
          <w:rFonts w:ascii="Calibri" w:hAnsi="Calibri"/>
          <w:bCs/>
        </w:rPr>
        <w:t>es machines-outils</w:t>
      </w:r>
      <w:r w:rsidRPr="000D347C">
        <w:rPr>
          <w:rFonts w:ascii="Calibri" w:hAnsi="Calibri"/>
          <w:bCs/>
        </w:rPr>
        <w:t xml:space="preserve"> Bumotec</w:t>
      </w:r>
      <w:r w:rsidR="009578A4">
        <w:rPr>
          <w:rFonts w:ascii="Calibri" w:hAnsi="Calibri"/>
          <w:bCs/>
        </w:rPr>
        <w:t xml:space="preserve"> au salon EMO 2019</w:t>
      </w:r>
      <w:r w:rsidRPr="000D347C">
        <w:rPr>
          <w:rFonts w:ascii="Calibri" w:hAnsi="Calibri"/>
          <w:bCs/>
        </w:rPr>
        <w:t xml:space="preserve">, notamment leur stabilité. DPC supprime aussi les rebuts de réglage et assure une production centrée sur les </w:t>
      </w:r>
      <w:proofErr w:type="spellStart"/>
      <w:r w:rsidRPr="000D347C">
        <w:rPr>
          <w:rFonts w:ascii="Calibri" w:hAnsi="Calibri"/>
          <w:bCs/>
        </w:rPr>
        <w:t>cotes</w:t>
      </w:r>
      <w:proofErr w:type="spellEnd"/>
      <w:r w:rsidRPr="000D347C">
        <w:rPr>
          <w:rFonts w:ascii="Calibri" w:hAnsi="Calibri"/>
          <w:bCs/>
        </w:rPr>
        <w:t xml:space="preserve"> cibles, sans dispersion, par une méthode de réglage et de transfert des corrections numérisée.</w:t>
      </w:r>
    </w:p>
    <w:p w14:paraId="0F769AE5" w14:textId="77777777" w:rsidR="001D4ADC" w:rsidRDefault="001D4ADC" w:rsidP="00811E14">
      <w:pPr>
        <w:spacing w:line="276" w:lineRule="auto"/>
        <w:jc w:val="both"/>
        <w:rPr>
          <w:rFonts w:ascii="Calibri" w:hAnsi="Calibri"/>
          <w:bCs/>
        </w:rPr>
      </w:pPr>
    </w:p>
    <w:p w14:paraId="2C1071FC" w14:textId="2D65832B" w:rsidR="00A23F83" w:rsidRPr="000D347C" w:rsidRDefault="00A23F83" w:rsidP="00811E14">
      <w:pPr>
        <w:spacing w:line="276" w:lineRule="auto"/>
        <w:jc w:val="both"/>
        <w:rPr>
          <w:rFonts w:ascii="Calibri" w:hAnsi="Calibri"/>
          <w:bCs/>
        </w:rPr>
      </w:pPr>
      <w:r w:rsidRPr="000D347C">
        <w:rPr>
          <w:rFonts w:ascii="Calibri" w:hAnsi="Calibri"/>
          <w:bCs/>
        </w:rPr>
        <w:t xml:space="preserve">Les </w:t>
      </w:r>
      <w:r w:rsidR="00E84291">
        <w:rPr>
          <w:rFonts w:ascii="Calibri" w:hAnsi="Calibri"/>
          <w:bCs/>
        </w:rPr>
        <w:t xml:space="preserve">clients d’ESPI, </w:t>
      </w:r>
      <w:r w:rsidRPr="000D347C">
        <w:rPr>
          <w:rFonts w:ascii="Calibri" w:hAnsi="Calibri"/>
          <w:bCs/>
        </w:rPr>
        <w:t xml:space="preserve">sous-traitants en mécanique de précision, équipementiers </w:t>
      </w:r>
      <w:proofErr w:type="gramStart"/>
      <w:r w:rsidRPr="000D347C">
        <w:rPr>
          <w:rFonts w:ascii="Calibri" w:hAnsi="Calibri"/>
          <w:bCs/>
        </w:rPr>
        <w:t>aéronautiques,  automobiles</w:t>
      </w:r>
      <w:proofErr w:type="gramEnd"/>
      <w:r w:rsidRPr="000D347C">
        <w:rPr>
          <w:rFonts w:ascii="Calibri" w:hAnsi="Calibri"/>
          <w:bCs/>
        </w:rPr>
        <w:t xml:space="preserve">, et horlogers qui utilisent la solution DPC apprécient la disponibilité immédiate des contrôles associée au gain de temps de réglage des machines-outils. </w:t>
      </w:r>
    </w:p>
    <w:p w14:paraId="0EC06C65" w14:textId="2BB5A0ED" w:rsidR="00A23F83" w:rsidRPr="000D347C" w:rsidRDefault="00E84291" w:rsidP="00A23F83">
      <w:pPr>
        <w:spacing w:line="276" w:lineRule="auto"/>
        <w:jc w:val="both"/>
      </w:pPr>
      <w:r>
        <w:rPr>
          <w:rFonts w:ascii="Calibri" w:hAnsi="Calibri"/>
          <w:bCs/>
        </w:rPr>
        <w:t xml:space="preserve">Et </w:t>
      </w:r>
      <w:r w:rsidR="00A23F83" w:rsidRPr="000D347C">
        <w:rPr>
          <w:rFonts w:ascii="Calibri" w:hAnsi="Calibri"/>
          <w:bCs/>
        </w:rPr>
        <w:t xml:space="preserve">Fabrice Moreau </w:t>
      </w:r>
      <w:r w:rsidR="00255541">
        <w:rPr>
          <w:rFonts w:ascii="Calibri" w:hAnsi="Calibri"/>
          <w:bCs/>
        </w:rPr>
        <w:t>de conclure</w:t>
      </w:r>
      <w:r w:rsidR="00B12D92">
        <w:rPr>
          <w:rFonts w:ascii="Calibri" w:hAnsi="Calibri"/>
          <w:bCs/>
        </w:rPr>
        <w:t xml:space="preserve"> </w:t>
      </w:r>
      <w:r w:rsidR="00A23F83" w:rsidRPr="000D347C">
        <w:rPr>
          <w:rFonts w:ascii="Calibri" w:hAnsi="Calibri"/>
          <w:bCs/>
        </w:rPr>
        <w:t xml:space="preserve">: </w:t>
      </w:r>
      <w:r w:rsidR="00A23F83" w:rsidRPr="000D347C">
        <w:rPr>
          <w:rFonts w:ascii="Calibri" w:hAnsi="Calibri"/>
        </w:rPr>
        <w:t>« </w:t>
      </w:r>
      <w:r w:rsidR="00447594" w:rsidRPr="00447594">
        <w:rPr>
          <w:rFonts w:ascii="Calibri" w:hAnsi="Calibri"/>
          <w:i/>
          <w:iCs/>
        </w:rPr>
        <w:t>Avec DPC</w:t>
      </w:r>
      <w:r w:rsidR="00447594">
        <w:rPr>
          <w:rFonts w:ascii="Calibri" w:hAnsi="Calibri"/>
        </w:rPr>
        <w:t>, n</w:t>
      </w:r>
      <w:r>
        <w:rPr>
          <w:rFonts w:ascii="Calibri" w:hAnsi="Calibri"/>
          <w:bCs/>
          <w:i/>
          <w:iCs/>
        </w:rPr>
        <w:t>os clients</w:t>
      </w:r>
      <w:r w:rsidR="00A23F83" w:rsidRPr="000D347C">
        <w:rPr>
          <w:rFonts w:ascii="Calibri" w:hAnsi="Calibri"/>
          <w:bCs/>
          <w:i/>
          <w:iCs/>
        </w:rPr>
        <w:t xml:space="preserve"> constate</w:t>
      </w:r>
      <w:r>
        <w:rPr>
          <w:rFonts w:ascii="Calibri" w:hAnsi="Calibri"/>
          <w:bCs/>
          <w:i/>
          <w:iCs/>
        </w:rPr>
        <w:t>nt</w:t>
      </w:r>
      <w:r w:rsidR="00A23F83" w:rsidRPr="000D347C">
        <w:rPr>
          <w:rFonts w:ascii="Calibri" w:hAnsi="Calibri"/>
          <w:bCs/>
          <w:i/>
          <w:iCs/>
        </w:rPr>
        <w:t xml:space="preserve"> </w:t>
      </w:r>
      <w:r w:rsidR="00A23F83" w:rsidRPr="000D347C">
        <w:rPr>
          <w:rFonts w:ascii="Calibri" w:hAnsi="Calibri"/>
          <w:i/>
        </w:rPr>
        <w:t xml:space="preserve">des gains de 5 à 10 points sur le TRS, </w:t>
      </w:r>
      <w:r w:rsidR="00CB0269">
        <w:rPr>
          <w:rFonts w:ascii="Calibri" w:hAnsi="Calibri"/>
          <w:i/>
        </w:rPr>
        <w:t xml:space="preserve">une </w:t>
      </w:r>
      <w:r w:rsidR="00A23F83" w:rsidRPr="000D347C">
        <w:rPr>
          <w:rFonts w:ascii="Calibri" w:hAnsi="Calibri"/>
          <w:i/>
        </w:rPr>
        <w:t>organisation</w:t>
      </w:r>
      <w:r>
        <w:rPr>
          <w:rFonts w:ascii="Calibri" w:hAnsi="Calibri"/>
          <w:i/>
        </w:rPr>
        <w:t xml:space="preserve"> </w:t>
      </w:r>
      <w:r w:rsidR="00B61087">
        <w:rPr>
          <w:rFonts w:ascii="Calibri" w:hAnsi="Calibri"/>
          <w:i/>
        </w:rPr>
        <w:t xml:space="preserve">optimisée de leurs </w:t>
      </w:r>
      <w:r w:rsidR="00A23F83" w:rsidRPr="000D347C">
        <w:rPr>
          <w:rFonts w:ascii="Calibri" w:hAnsi="Calibri"/>
          <w:i/>
        </w:rPr>
        <w:t xml:space="preserve">ressources </w:t>
      </w:r>
      <w:r w:rsidR="00CB0269">
        <w:rPr>
          <w:rFonts w:ascii="Calibri" w:hAnsi="Calibri"/>
          <w:i/>
        </w:rPr>
        <w:t>ainsi que</w:t>
      </w:r>
      <w:r w:rsidR="00A23F83" w:rsidRPr="000D347C">
        <w:rPr>
          <w:rFonts w:ascii="Calibri" w:hAnsi="Calibri"/>
          <w:i/>
        </w:rPr>
        <w:t xml:space="preserve"> des gains sur les opérations suivantes </w:t>
      </w:r>
      <w:r w:rsidR="000D347C" w:rsidRPr="000D347C">
        <w:rPr>
          <w:rFonts w:ascii="Calibri" w:hAnsi="Calibri"/>
          <w:i/>
        </w:rPr>
        <w:t>du process</w:t>
      </w:r>
      <w:r w:rsidR="00B61087">
        <w:rPr>
          <w:rFonts w:ascii="Calibri" w:hAnsi="Calibri"/>
          <w:i/>
        </w:rPr>
        <w:t xml:space="preserve"> d’usinage</w:t>
      </w:r>
      <w:r w:rsidR="000D347C" w:rsidRPr="000D347C">
        <w:rPr>
          <w:rFonts w:ascii="Calibri" w:hAnsi="Calibri"/>
          <w:i/>
        </w:rPr>
        <w:t xml:space="preserve">. Les </w:t>
      </w:r>
      <w:r w:rsidR="00A23F83" w:rsidRPr="000D347C">
        <w:rPr>
          <w:rFonts w:ascii="Calibri" w:hAnsi="Calibri"/>
          <w:i/>
        </w:rPr>
        <w:t xml:space="preserve">pièces livrées </w:t>
      </w:r>
      <w:r w:rsidR="000D347C" w:rsidRPr="000D347C">
        <w:rPr>
          <w:rFonts w:ascii="Calibri" w:hAnsi="Calibri"/>
          <w:i/>
        </w:rPr>
        <w:t xml:space="preserve">sont </w:t>
      </w:r>
      <w:r w:rsidR="00A23F83" w:rsidRPr="000D347C">
        <w:rPr>
          <w:rFonts w:ascii="Calibri" w:hAnsi="Calibri"/>
          <w:i/>
        </w:rPr>
        <w:t>constantes en dimensions et géométrie</w:t>
      </w:r>
      <w:r w:rsidR="00B61087">
        <w:rPr>
          <w:rFonts w:ascii="Calibri" w:hAnsi="Calibri"/>
          <w:i/>
        </w:rPr>
        <w:t>.</w:t>
      </w:r>
      <w:r w:rsidR="00A23F83" w:rsidRPr="000D347C">
        <w:rPr>
          <w:rFonts w:ascii="Calibri" w:hAnsi="Calibri"/>
          <w:i/>
        </w:rPr>
        <w:t> </w:t>
      </w:r>
      <w:r w:rsidR="00A23F83" w:rsidRPr="000D347C">
        <w:rPr>
          <w:rFonts w:ascii="Calibri" w:hAnsi="Calibri"/>
        </w:rPr>
        <w:t>»</w:t>
      </w:r>
    </w:p>
    <w:p w14:paraId="02D3DC8E" w14:textId="4F0F085B" w:rsidR="00A23F83" w:rsidRPr="000D347C" w:rsidRDefault="00A23F83" w:rsidP="00811E14">
      <w:pPr>
        <w:spacing w:line="276" w:lineRule="auto"/>
        <w:jc w:val="both"/>
        <w:rPr>
          <w:rFonts w:ascii="Calibri" w:hAnsi="Calibri"/>
          <w:bCs/>
        </w:rPr>
      </w:pPr>
    </w:p>
    <w:p w14:paraId="4B0441F7" w14:textId="7D636E47" w:rsidR="00FF4853" w:rsidRPr="000D347C" w:rsidRDefault="00FF4853" w:rsidP="00811E14">
      <w:pPr>
        <w:spacing w:line="276" w:lineRule="auto"/>
        <w:jc w:val="both"/>
        <w:rPr>
          <w:rFonts w:ascii="Calibri" w:hAnsi="Calibri"/>
          <w:bCs/>
        </w:rPr>
      </w:pPr>
    </w:p>
    <w:p w14:paraId="17A79CB4" w14:textId="77777777" w:rsidR="00811E14" w:rsidRDefault="00811E14" w:rsidP="00811E14">
      <w:pPr>
        <w:spacing w:line="276" w:lineRule="auto"/>
        <w:jc w:val="both"/>
        <w:rPr>
          <w:rFonts w:ascii="Calibri" w:hAnsi="Calibri"/>
          <w:bCs/>
        </w:rPr>
      </w:pPr>
    </w:p>
    <w:p w14:paraId="5EBEE0E0" w14:textId="0F0A056F" w:rsidR="00B50E61" w:rsidRDefault="00B50E61" w:rsidP="00B50E61">
      <w:pPr>
        <w:jc w:val="center"/>
        <w:rPr>
          <w:rFonts w:ascii="Calibri" w:hAnsi="Calibri"/>
        </w:rPr>
      </w:pPr>
      <w:r w:rsidRPr="00D34586">
        <w:rPr>
          <w:rFonts w:ascii="Calibri" w:hAnsi="Calibri"/>
        </w:rPr>
        <w:t>FIN</w:t>
      </w:r>
    </w:p>
    <w:p w14:paraId="0E7F1CD6" w14:textId="77777777" w:rsidR="00233D99" w:rsidRPr="00D34586" w:rsidRDefault="00233D99" w:rsidP="00B50E61">
      <w:pPr>
        <w:jc w:val="center"/>
        <w:rPr>
          <w:rFonts w:ascii="Calibri" w:hAnsi="Calibri"/>
        </w:rPr>
      </w:pPr>
    </w:p>
    <w:p w14:paraId="5BC5CECF" w14:textId="77777777" w:rsidR="00B50E61" w:rsidRPr="00D34586" w:rsidRDefault="00B50E61" w:rsidP="00B50E61">
      <w:pPr>
        <w:jc w:val="center"/>
        <w:rPr>
          <w:rFonts w:ascii="Calibri" w:hAnsi="Calibri"/>
          <w:sz w:val="22"/>
          <w:szCs w:val="22"/>
        </w:rPr>
      </w:pPr>
    </w:p>
    <w:p w14:paraId="12A4573B" w14:textId="77777777" w:rsidR="00936FFB" w:rsidRPr="00D34586" w:rsidRDefault="00936FFB"/>
    <w:p w14:paraId="343C1688" w14:textId="77777777" w:rsidR="0006580B" w:rsidRPr="00D34586" w:rsidRDefault="00116F8D" w:rsidP="0006580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4586">
        <w:rPr>
          <w:rFonts w:asciiTheme="minorHAnsi" w:hAnsiTheme="minorHAnsi"/>
          <w:b/>
          <w:bCs/>
          <w:sz w:val="22"/>
          <w:szCs w:val="22"/>
        </w:rPr>
        <w:t>A propos d'ESPI :</w:t>
      </w:r>
    </w:p>
    <w:p w14:paraId="003920F9" w14:textId="6D6F1C9D" w:rsidR="006043E8" w:rsidRPr="00D34586" w:rsidRDefault="00116F8D" w:rsidP="0006580B">
      <w:pPr>
        <w:jc w:val="both"/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 xml:space="preserve">Depuis 1996, ESPI conçoit et réalise des solutions </w:t>
      </w:r>
      <w:r w:rsidR="002162FF" w:rsidRPr="00D34586">
        <w:rPr>
          <w:rFonts w:ascii="Calibri" w:hAnsi="Calibri"/>
          <w:sz w:val="22"/>
          <w:szCs w:val="22"/>
        </w:rPr>
        <w:t xml:space="preserve">matérielles et logicielles </w:t>
      </w:r>
      <w:r w:rsidRPr="00D34586">
        <w:rPr>
          <w:rFonts w:ascii="Calibri" w:hAnsi="Calibri"/>
          <w:sz w:val="22"/>
          <w:szCs w:val="22"/>
        </w:rPr>
        <w:t xml:space="preserve">novatrices de </w:t>
      </w:r>
      <w:r w:rsidR="00713B64">
        <w:rPr>
          <w:rFonts w:ascii="Calibri" w:hAnsi="Calibri"/>
          <w:sz w:val="22"/>
          <w:szCs w:val="22"/>
        </w:rPr>
        <w:t>contrôle</w:t>
      </w:r>
      <w:r w:rsidRPr="00D34586">
        <w:rPr>
          <w:rFonts w:ascii="Calibri" w:hAnsi="Calibri"/>
          <w:sz w:val="22"/>
          <w:szCs w:val="22"/>
        </w:rPr>
        <w:t xml:space="preserve"> et de pilotage des machines-outils, afin de maximiser la rentabilité des productions de pièces</w:t>
      </w:r>
      <w:r w:rsidR="00AB466E">
        <w:rPr>
          <w:rFonts w:ascii="Calibri" w:hAnsi="Calibri"/>
          <w:sz w:val="22"/>
          <w:szCs w:val="22"/>
        </w:rPr>
        <w:t xml:space="preserve"> usinées</w:t>
      </w:r>
      <w:r w:rsidRPr="00D34586">
        <w:rPr>
          <w:rFonts w:ascii="Calibri" w:hAnsi="Calibri"/>
          <w:sz w:val="22"/>
          <w:szCs w:val="22"/>
        </w:rPr>
        <w:t>. Créative et flexible, à l’écoute des marchés, ESPI a été créée par Fabrice et Joël Moreau, ce dernier étant actif dans le domaine de la métrologie dimensionnelle depuis 1973</w:t>
      </w:r>
      <w:r w:rsidR="00CA249F" w:rsidRPr="00D34586">
        <w:rPr>
          <w:rFonts w:ascii="Calibri" w:hAnsi="Calibri"/>
          <w:sz w:val="22"/>
          <w:szCs w:val="22"/>
        </w:rPr>
        <w:t>. L’objectif est de</w:t>
      </w:r>
      <w:r w:rsidRPr="00D34586">
        <w:rPr>
          <w:rFonts w:ascii="Calibri" w:hAnsi="Calibri"/>
          <w:sz w:val="22"/>
          <w:szCs w:val="22"/>
        </w:rPr>
        <w:t xml:space="preserve"> concevoir les meilleures solutions d’autocontrôle adaptées aux évolutions des machines-outils de plus en plus performantes, capables d’usiner en quelques minutes la totalité d’une pièce complexe et précise. Le savoir-faire de la société vient de la capitalisation et de la transmission d’une longue expérience, enrichie aujourd’hui par le talent de son équipe d’ingénieurs, hautement qualifiée pour continuer à écrire son histoire orientée vers l’usine </w:t>
      </w:r>
      <w:r w:rsidR="002B0F69" w:rsidRPr="00D34586">
        <w:rPr>
          <w:rFonts w:ascii="Calibri" w:hAnsi="Calibri"/>
          <w:sz w:val="22"/>
          <w:szCs w:val="22"/>
        </w:rPr>
        <w:t xml:space="preserve">connectée </w:t>
      </w:r>
      <w:r w:rsidRPr="00D34586">
        <w:rPr>
          <w:rFonts w:ascii="Calibri" w:hAnsi="Calibri"/>
          <w:sz w:val="22"/>
          <w:szCs w:val="22"/>
        </w:rPr>
        <w:t>du futur.</w:t>
      </w:r>
    </w:p>
    <w:p w14:paraId="2AB2A176" w14:textId="2F754111" w:rsidR="007A7050" w:rsidRPr="005A3F88" w:rsidRDefault="007A7050" w:rsidP="007A7050">
      <w:pPr>
        <w:rPr>
          <w:rStyle w:val="Lienhypertexte"/>
          <w:rFonts w:asciiTheme="minorHAnsi" w:hAnsiTheme="minorHAnsi"/>
          <w:color w:val="auto"/>
          <w:sz w:val="22"/>
          <w:szCs w:val="22"/>
        </w:rPr>
      </w:pPr>
      <w:r w:rsidRPr="005A3F88">
        <w:rPr>
          <w:rFonts w:asciiTheme="minorHAnsi" w:hAnsiTheme="minorHAnsi"/>
          <w:sz w:val="22"/>
          <w:szCs w:val="22"/>
        </w:rPr>
        <w:t xml:space="preserve">Pour en savoir plus : </w:t>
      </w:r>
      <w:hyperlink r:id="rId7" w:history="1">
        <w:r w:rsidR="002F5C2E" w:rsidRPr="005A3F88">
          <w:rPr>
            <w:rStyle w:val="Lienhypertexte"/>
            <w:rFonts w:asciiTheme="minorHAnsi" w:hAnsiTheme="minorHAnsi"/>
            <w:color w:val="auto"/>
            <w:sz w:val="22"/>
            <w:szCs w:val="22"/>
          </w:rPr>
          <w:t>www.espi.fr</w:t>
        </w:r>
      </w:hyperlink>
    </w:p>
    <w:p w14:paraId="21E8FDC4" w14:textId="16F96FF8" w:rsidR="007A7050" w:rsidRPr="005A3F88" w:rsidRDefault="003853AE" w:rsidP="00EF5B04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5A3F88">
        <w:rPr>
          <w:rFonts w:asciiTheme="minorHAnsi" w:hAnsiTheme="minorHAnsi"/>
          <w:sz w:val="22"/>
          <w:szCs w:val="22"/>
          <w:lang w:val="en-US"/>
        </w:rPr>
        <w:t>LinkedIn :</w:t>
      </w:r>
      <w:proofErr w:type="gramEnd"/>
      <w:r w:rsidRPr="005A3F88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8" w:history="1">
        <w:r w:rsidR="00EF5B04" w:rsidRPr="005A3F88">
          <w:rPr>
            <w:rStyle w:val="Lienhypertexte"/>
            <w:rFonts w:asciiTheme="minorHAnsi" w:hAnsiTheme="minorHAnsi"/>
            <w:color w:val="auto"/>
            <w:sz w:val="22"/>
            <w:szCs w:val="22"/>
            <w:lang w:val="en-US"/>
          </w:rPr>
          <w:t>https://www.linkedin.com/company/10477613/</w:t>
        </w:r>
      </w:hyperlink>
    </w:p>
    <w:p w14:paraId="4ECE39B5" w14:textId="77777777" w:rsidR="00EF5B04" w:rsidRPr="005A3F88" w:rsidRDefault="00EF5B04" w:rsidP="00EF5B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25C1E86" w14:textId="77777777" w:rsidR="006043E8" w:rsidRPr="00D34586" w:rsidRDefault="00116F8D">
      <w:pPr>
        <w:rPr>
          <w:b/>
          <w:bCs/>
          <w:sz w:val="22"/>
          <w:szCs w:val="22"/>
        </w:rPr>
      </w:pPr>
      <w:r w:rsidRPr="00D34586">
        <w:rPr>
          <w:rFonts w:ascii="Calibri" w:hAnsi="Calibri"/>
          <w:b/>
          <w:bCs/>
          <w:sz w:val="22"/>
          <w:szCs w:val="22"/>
        </w:rPr>
        <w:t>Contact </w:t>
      </w:r>
      <w:r w:rsidR="0006580B" w:rsidRPr="00D34586">
        <w:rPr>
          <w:rFonts w:ascii="Calibri" w:hAnsi="Calibri"/>
          <w:b/>
          <w:bCs/>
          <w:sz w:val="22"/>
          <w:szCs w:val="22"/>
        </w:rPr>
        <w:t xml:space="preserve">Presse </w:t>
      </w:r>
      <w:r w:rsidRPr="00D34586">
        <w:rPr>
          <w:rFonts w:ascii="Calibri" w:hAnsi="Calibri"/>
          <w:b/>
          <w:bCs/>
          <w:sz w:val="22"/>
          <w:szCs w:val="22"/>
        </w:rPr>
        <w:t xml:space="preserve">: </w:t>
      </w:r>
    </w:p>
    <w:p w14:paraId="230BB7C0" w14:textId="77777777" w:rsidR="0006580B" w:rsidRPr="00D34586" w:rsidRDefault="0006580B">
      <w:pPr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>Véronique Albet</w:t>
      </w:r>
    </w:p>
    <w:p w14:paraId="1394F5A8" w14:textId="77777777" w:rsidR="0006580B" w:rsidRPr="00D34586" w:rsidRDefault="0006580B">
      <w:pPr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>Agence Comcordance</w:t>
      </w:r>
    </w:p>
    <w:p w14:paraId="54A0DB49" w14:textId="77777777" w:rsidR="0006580B" w:rsidRPr="00D34586" w:rsidRDefault="0006580B">
      <w:pPr>
        <w:rPr>
          <w:rFonts w:ascii="Calibri" w:hAnsi="Calibri"/>
          <w:sz w:val="22"/>
          <w:szCs w:val="22"/>
        </w:rPr>
      </w:pPr>
      <w:r w:rsidRPr="00D34586">
        <w:rPr>
          <w:rFonts w:ascii="Calibri" w:hAnsi="Calibri"/>
          <w:sz w:val="22"/>
          <w:szCs w:val="22"/>
        </w:rPr>
        <w:t>Tel 03 85 21 33 96 – Mob 06 48 71 35 46</w:t>
      </w:r>
    </w:p>
    <w:p w14:paraId="11E73250" w14:textId="18F3D412" w:rsidR="008954A8" w:rsidRDefault="004843D3" w:rsidP="00F32955">
      <w:pPr>
        <w:rPr>
          <w:rFonts w:ascii="Calibri" w:hAnsi="Calibri"/>
          <w:sz w:val="22"/>
          <w:szCs w:val="22"/>
        </w:rPr>
      </w:pPr>
      <w:hyperlink r:id="rId9" w:history="1">
        <w:r w:rsidR="008954A8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www.comcordance.fr</w:t>
        </w:r>
      </w:hyperlink>
    </w:p>
    <w:sectPr w:rsidR="008954A8" w:rsidSect="004E15E0">
      <w:pgSz w:w="11906" w:h="16838"/>
      <w:pgMar w:top="993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E8"/>
    <w:rsid w:val="0000251D"/>
    <w:rsid w:val="000041FC"/>
    <w:rsid w:val="00004B83"/>
    <w:rsid w:val="00004FBA"/>
    <w:rsid w:val="000078B3"/>
    <w:rsid w:val="00012DC5"/>
    <w:rsid w:val="00016D96"/>
    <w:rsid w:val="00017A75"/>
    <w:rsid w:val="00031549"/>
    <w:rsid w:val="00034762"/>
    <w:rsid w:val="00034E5B"/>
    <w:rsid w:val="00035D69"/>
    <w:rsid w:val="00036A5D"/>
    <w:rsid w:val="00037740"/>
    <w:rsid w:val="000378E4"/>
    <w:rsid w:val="000419E7"/>
    <w:rsid w:val="00042ACA"/>
    <w:rsid w:val="00057AC9"/>
    <w:rsid w:val="00061ED4"/>
    <w:rsid w:val="000620DF"/>
    <w:rsid w:val="0006580B"/>
    <w:rsid w:val="000714C4"/>
    <w:rsid w:val="00075308"/>
    <w:rsid w:val="00075E04"/>
    <w:rsid w:val="00081560"/>
    <w:rsid w:val="000854A3"/>
    <w:rsid w:val="00090FB5"/>
    <w:rsid w:val="00091BE5"/>
    <w:rsid w:val="00094461"/>
    <w:rsid w:val="000973D9"/>
    <w:rsid w:val="00097F3B"/>
    <w:rsid w:val="000A2CD8"/>
    <w:rsid w:val="000A34FB"/>
    <w:rsid w:val="000C29D8"/>
    <w:rsid w:val="000C6C18"/>
    <w:rsid w:val="000D0847"/>
    <w:rsid w:val="000D347C"/>
    <w:rsid w:val="000D4DD9"/>
    <w:rsid w:val="000D7099"/>
    <w:rsid w:val="000E0769"/>
    <w:rsid w:val="000E1C03"/>
    <w:rsid w:val="000E2565"/>
    <w:rsid w:val="000E4F19"/>
    <w:rsid w:val="000E7D68"/>
    <w:rsid w:val="000F0513"/>
    <w:rsid w:val="000F2E5D"/>
    <w:rsid w:val="000F3007"/>
    <w:rsid w:val="001007CC"/>
    <w:rsid w:val="00100F76"/>
    <w:rsid w:val="00104909"/>
    <w:rsid w:val="00104D8A"/>
    <w:rsid w:val="001104D2"/>
    <w:rsid w:val="001144B1"/>
    <w:rsid w:val="00116F8D"/>
    <w:rsid w:val="0012077A"/>
    <w:rsid w:val="0012506D"/>
    <w:rsid w:val="00126C43"/>
    <w:rsid w:val="00144227"/>
    <w:rsid w:val="001449C4"/>
    <w:rsid w:val="00150A0F"/>
    <w:rsid w:val="0015200D"/>
    <w:rsid w:val="00153F45"/>
    <w:rsid w:val="001643D4"/>
    <w:rsid w:val="00166651"/>
    <w:rsid w:val="00166A47"/>
    <w:rsid w:val="00166D02"/>
    <w:rsid w:val="001777DF"/>
    <w:rsid w:val="0018554E"/>
    <w:rsid w:val="00186C7C"/>
    <w:rsid w:val="0019275F"/>
    <w:rsid w:val="00192C5E"/>
    <w:rsid w:val="00194561"/>
    <w:rsid w:val="001A7438"/>
    <w:rsid w:val="001B4A3E"/>
    <w:rsid w:val="001C656D"/>
    <w:rsid w:val="001C72C5"/>
    <w:rsid w:val="001D11A6"/>
    <w:rsid w:val="001D2597"/>
    <w:rsid w:val="001D4ADC"/>
    <w:rsid w:val="001E0486"/>
    <w:rsid w:val="001E5ECF"/>
    <w:rsid w:val="001F74CF"/>
    <w:rsid w:val="00205693"/>
    <w:rsid w:val="00212AFD"/>
    <w:rsid w:val="002162FF"/>
    <w:rsid w:val="0021633C"/>
    <w:rsid w:val="002268E9"/>
    <w:rsid w:val="00230500"/>
    <w:rsid w:val="0023392B"/>
    <w:rsid w:val="00233D99"/>
    <w:rsid w:val="00233ED8"/>
    <w:rsid w:val="00243547"/>
    <w:rsid w:val="00244FBE"/>
    <w:rsid w:val="002505A5"/>
    <w:rsid w:val="00255541"/>
    <w:rsid w:val="0026076D"/>
    <w:rsid w:val="002622FF"/>
    <w:rsid w:val="002653B2"/>
    <w:rsid w:val="0027084F"/>
    <w:rsid w:val="00274E75"/>
    <w:rsid w:val="00276165"/>
    <w:rsid w:val="00282D2B"/>
    <w:rsid w:val="00284AD2"/>
    <w:rsid w:val="00291C18"/>
    <w:rsid w:val="00295035"/>
    <w:rsid w:val="002A02A2"/>
    <w:rsid w:val="002A2673"/>
    <w:rsid w:val="002A5C5F"/>
    <w:rsid w:val="002A7136"/>
    <w:rsid w:val="002B02C5"/>
    <w:rsid w:val="002B0F69"/>
    <w:rsid w:val="002B101F"/>
    <w:rsid w:val="002B227A"/>
    <w:rsid w:val="002C3A54"/>
    <w:rsid w:val="002C4ED8"/>
    <w:rsid w:val="002D35DB"/>
    <w:rsid w:val="002D4E59"/>
    <w:rsid w:val="002E0642"/>
    <w:rsid w:val="002E44A0"/>
    <w:rsid w:val="002E48DD"/>
    <w:rsid w:val="002E5FC1"/>
    <w:rsid w:val="002F06FA"/>
    <w:rsid w:val="002F2899"/>
    <w:rsid w:val="002F5C2E"/>
    <w:rsid w:val="003044F5"/>
    <w:rsid w:val="0030462A"/>
    <w:rsid w:val="0030704E"/>
    <w:rsid w:val="003104BC"/>
    <w:rsid w:val="0031722A"/>
    <w:rsid w:val="00320FAB"/>
    <w:rsid w:val="003248DB"/>
    <w:rsid w:val="003249EC"/>
    <w:rsid w:val="00325AFC"/>
    <w:rsid w:val="00325D8B"/>
    <w:rsid w:val="00327571"/>
    <w:rsid w:val="00341580"/>
    <w:rsid w:val="0034207C"/>
    <w:rsid w:val="00343886"/>
    <w:rsid w:val="00344241"/>
    <w:rsid w:val="00345910"/>
    <w:rsid w:val="00350201"/>
    <w:rsid w:val="00353603"/>
    <w:rsid w:val="003631BF"/>
    <w:rsid w:val="003633E5"/>
    <w:rsid w:val="00365214"/>
    <w:rsid w:val="00367F41"/>
    <w:rsid w:val="003811CE"/>
    <w:rsid w:val="00381463"/>
    <w:rsid w:val="003853AE"/>
    <w:rsid w:val="00394063"/>
    <w:rsid w:val="0039585C"/>
    <w:rsid w:val="00395A34"/>
    <w:rsid w:val="00396177"/>
    <w:rsid w:val="003A1D4A"/>
    <w:rsid w:val="003A354E"/>
    <w:rsid w:val="003A54D4"/>
    <w:rsid w:val="003C25B1"/>
    <w:rsid w:val="003C33B3"/>
    <w:rsid w:val="003C3565"/>
    <w:rsid w:val="003C3B34"/>
    <w:rsid w:val="003C4A16"/>
    <w:rsid w:val="003C7DED"/>
    <w:rsid w:val="003D0B8F"/>
    <w:rsid w:val="003D3BE1"/>
    <w:rsid w:val="003D455D"/>
    <w:rsid w:val="003E0F03"/>
    <w:rsid w:val="003E20F9"/>
    <w:rsid w:val="003E2521"/>
    <w:rsid w:val="003E26C9"/>
    <w:rsid w:val="003F1F7C"/>
    <w:rsid w:val="003F43AE"/>
    <w:rsid w:val="003F4B3A"/>
    <w:rsid w:val="00400DF4"/>
    <w:rsid w:val="00401C3C"/>
    <w:rsid w:val="00405F80"/>
    <w:rsid w:val="00407E06"/>
    <w:rsid w:val="0041079D"/>
    <w:rsid w:val="00412634"/>
    <w:rsid w:val="0041266B"/>
    <w:rsid w:val="0041382F"/>
    <w:rsid w:val="00415372"/>
    <w:rsid w:val="004212E8"/>
    <w:rsid w:val="00424FA4"/>
    <w:rsid w:val="0042519E"/>
    <w:rsid w:val="00426667"/>
    <w:rsid w:val="0043022E"/>
    <w:rsid w:val="00433FA3"/>
    <w:rsid w:val="00434BF7"/>
    <w:rsid w:val="00435F7A"/>
    <w:rsid w:val="00441E9D"/>
    <w:rsid w:val="00447594"/>
    <w:rsid w:val="00450BFB"/>
    <w:rsid w:val="00455760"/>
    <w:rsid w:val="00455D2B"/>
    <w:rsid w:val="004572FC"/>
    <w:rsid w:val="004635AA"/>
    <w:rsid w:val="00465B32"/>
    <w:rsid w:val="00481A96"/>
    <w:rsid w:val="00482467"/>
    <w:rsid w:val="004843D3"/>
    <w:rsid w:val="00486414"/>
    <w:rsid w:val="004A170E"/>
    <w:rsid w:val="004A3AE8"/>
    <w:rsid w:val="004A3F04"/>
    <w:rsid w:val="004B00C8"/>
    <w:rsid w:val="004B59E4"/>
    <w:rsid w:val="004C0170"/>
    <w:rsid w:val="004C0240"/>
    <w:rsid w:val="004C1675"/>
    <w:rsid w:val="004C1F05"/>
    <w:rsid w:val="004C4390"/>
    <w:rsid w:val="004C554A"/>
    <w:rsid w:val="004D2627"/>
    <w:rsid w:val="004D3180"/>
    <w:rsid w:val="004D3711"/>
    <w:rsid w:val="004D41D3"/>
    <w:rsid w:val="004E0CEC"/>
    <w:rsid w:val="004E15E0"/>
    <w:rsid w:val="004E1EC4"/>
    <w:rsid w:val="004E45AE"/>
    <w:rsid w:val="004E5B70"/>
    <w:rsid w:val="004E5E27"/>
    <w:rsid w:val="004F2582"/>
    <w:rsid w:val="004F3DC7"/>
    <w:rsid w:val="004F7CA0"/>
    <w:rsid w:val="00500A68"/>
    <w:rsid w:val="00501524"/>
    <w:rsid w:val="00502F8B"/>
    <w:rsid w:val="0050669E"/>
    <w:rsid w:val="00506DD9"/>
    <w:rsid w:val="0050733A"/>
    <w:rsid w:val="00513115"/>
    <w:rsid w:val="005145BE"/>
    <w:rsid w:val="005244C7"/>
    <w:rsid w:val="005255CC"/>
    <w:rsid w:val="00530011"/>
    <w:rsid w:val="00530347"/>
    <w:rsid w:val="00533D92"/>
    <w:rsid w:val="00534B8C"/>
    <w:rsid w:val="0053670F"/>
    <w:rsid w:val="00547A30"/>
    <w:rsid w:val="00550D63"/>
    <w:rsid w:val="0055223D"/>
    <w:rsid w:val="005535BC"/>
    <w:rsid w:val="00555075"/>
    <w:rsid w:val="005630B2"/>
    <w:rsid w:val="005676A3"/>
    <w:rsid w:val="005707B6"/>
    <w:rsid w:val="00576BDA"/>
    <w:rsid w:val="00584298"/>
    <w:rsid w:val="005868EF"/>
    <w:rsid w:val="00595D2E"/>
    <w:rsid w:val="00595F30"/>
    <w:rsid w:val="00596960"/>
    <w:rsid w:val="00597E24"/>
    <w:rsid w:val="005A3F88"/>
    <w:rsid w:val="005B3474"/>
    <w:rsid w:val="005B52FB"/>
    <w:rsid w:val="005B6D38"/>
    <w:rsid w:val="005B7AC5"/>
    <w:rsid w:val="005C5B32"/>
    <w:rsid w:val="005F13EA"/>
    <w:rsid w:val="005F36D4"/>
    <w:rsid w:val="005F5CB6"/>
    <w:rsid w:val="005F7D18"/>
    <w:rsid w:val="0060006E"/>
    <w:rsid w:val="00603306"/>
    <w:rsid w:val="006043E8"/>
    <w:rsid w:val="006173DA"/>
    <w:rsid w:val="00622276"/>
    <w:rsid w:val="00626B1C"/>
    <w:rsid w:val="00626EDC"/>
    <w:rsid w:val="00634D99"/>
    <w:rsid w:val="006411F6"/>
    <w:rsid w:val="00642A1D"/>
    <w:rsid w:val="00642AEA"/>
    <w:rsid w:val="00647448"/>
    <w:rsid w:val="00653180"/>
    <w:rsid w:val="00655330"/>
    <w:rsid w:val="0066342B"/>
    <w:rsid w:val="00666167"/>
    <w:rsid w:val="00670216"/>
    <w:rsid w:val="0067031A"/>
    <w:rsid w:val="006719B1"/>
    <w:rsid w:val="00671C72"/>
    <w:rsid w:val="00674172"/>
    <w:rsid w:val="0067573D"/>
    <w:rsid w:val="006856A2"/>
    <w:rsid w:val="006925FC"/>
    <w:rsid w:val="00695B4D"/>
    <w:rsid w:val="006A5F50"/>
    <w:rsid w:val="006B33ED"/>
    <w:rsid w:val="006B445D"/>
    <w:rsid w:val="006B5408"/>
    <w:rsid w:val="006C417A"/>
    <w:rsid w:val="006C64C2"/>
    <w:rsid w:val="006D0D7F"/>
    <w:rsid w:val="006D4F50"/>
    <w:rsid w:val="006D524D"/>
    <w:rsid w:val="006D5F66"/>
    <w:rsid w:val="006D7834"/>
    <w:rsid w:val="006F06C8"/>
    <w:rsid w:val="006F36AA"/>
    <w:rsid w:val="006F44A5"/>
    <w:rsid w:val="006F4999"/>
    <w:rsid w:val="00710353"/>
    <w:rsid w:val="00713B64"/>
    <w:rsid w:val="00721895"/>
    <w:rsid w:val="00721C87"/>
    <w:rsid w:val="00723D0D"/>
    <w:rsid w:val="00724C3D"/>
    <w:rsid w:val="00725646"/>
    <w:rsid w:val="007266D2"/>
    <w:rsid w:val="00731722"/>
    <w:rsid w:val="007369CD"/>
    <w:rsid w:val="007369FD"/>
    <w:rsid w:val="00736CC1"/>
    <w:rsid w:val="00744C43"/>
    <w:rsid w:val="00752A64"/>
    <w:rsid w:val="007537C1"/>
    <w:rsid w:val="00753A4B"/>
    <w:rsid w:val="00754547"/>
    <w:rsid w:val="007547D1"/>
    <w:rsid w:val="00756D66"/>
    <w:rsid w:val="00762527"/>
    <w:rsid w:val="0076662D"/>
    <w:rsid w:val="007703AF"/>
    <w:rsid w:val="00770CAB"/>
    <w:rsid w:val="00771928"/>
    <w:rsid w:val="00773981"/>
    <w:rsid w:val="00780918"/>
    <w:rsid w:val="00782C8D"/>
    <w:rsid w:val="00785669"/>
    <w:rsid w:val="00785879"/>
    <w:rsid w:val="007867BA"/>
    <w:rsid w:val="00786A6C"/>
    <w:rsid w:val="00790D13"/>
    <w:rsid w:val="0079287B"/>
    <w:rsid w:val="007A5505"/>
    <w:rsid w:val="007A5CB2"/>
    <w:rsid w:val="007A66C2"/>
    <w:rsid w:val="007A7050"/>
    <w:rsid w:val="007B03B1"/>
    <w:rsid w:val="007B2997"/>
    <w:rsid w:val="007B31D8"/>
    <w:rsid w:val="007B5623"/>
    <w:rsid w:val="007B61CE"/>
    <w:rsid w:val="007C1DC0"/>
    <w:rsid w:val="007C280E"/>
    <w:rsid w:val="007C2941"/>
    <w:rsid w:val="007D08A4"/>
    <w:rsid w:val="007D0C3C"/>
    <w:rsid w:val="007D1468"/>
    <w:rsid w:val="007D29E6"/>
    <w:rsid w:val="007D35A0"/>
    <w:rsid w:val="007D5411"/>
    <w:rsid w:val="007D54E1"/>
    <w:rsid w:val="007D6111"/>
    <w:rsid w:val="007D7745"/>
    <w:rsid w:val="007E4B45"/>
    <w:rsid w:val="007F02BE"/>
    <w:rsid w:val="007F0C6F"/>
    <w:rsid w:val="00807C5A"/>
    <w:rsid w:val="00810BE3"/>
    <w:rsid w:val="00811E14"/>
    <w:rsid w:val="008128B9"/>
    <w:rsid w:val="00822D8A"/>
    <w:rsid w:val="008251B0"/>
    <w:rsid w:val="0082582E"/>
    <w:rsid w:val="00826785"/>
    <w:rsid w:val="00830515"/>
    <w:rsid w:val="008330CE"/>
    <w:rsid w:val="008341A9"/>
    <w:rsid w:val="00842087"/>
    <w:rsid w:val="00847004"/>
    <w:rsid w:val="0085032D"/>
    <w:rsid w:val="00852BED"/>
    <w:rsid w:val="008563D8"/>
    <w:rsid w:val="008573B5"/>
    <w:rsid w:val="00860516"/>
    <w:rsid w:val="00871294"/>
    <w:rsid w:val="008733E6"/>
    <w:rsid w:val="008813A9"/>
    <w:rsid w:val="00882696"/>
    <w:rsid w:val="00885B94"/>
    <w:rsid w:val="00886DBF"/>
    <w:rsid w:val="00890429"/>
    <w:rsid w:val="008949DF"/>
    <w:rsid w:val="008954A8"/>
    <w:rsid w:val="00896A25"/>
    <w:rsid w:val="008A2465"/>
    <w:rsid w:val="008A50BA"/>
    <w:rsid w:val="008A5934"/>
    <w:rsid w:val="008A7CA3"/>
    <w:rsid w:val="008B223B"/>
    <w:rsid w:val="008B316D"/>
    <w:rsid w:val="008C1507"/>
    <w:rsid w:val="008D05EE"/>
    <w:rsid w:val="008D2126"/>
    <w:rsid w:val="008D6646"/>
    <w:rsid w:val="008D7B3A"/>
    <w:rsid w:val="008E044C"/>
    <w:rsid w:val="008F1A11"/>
    <w:rsid w:val="00903213"/>
    <w:rsid w:val="00910DAE"/>
    <w:rsid w:val="0091638A"/>
    <w:rsid w:val="00916F62"/>
    <w:rsid w:val="00924730"/>
    <w:rsid w:val="00932690"/>
    <w:rsid w:val="00936803"/>
    <w:rsid w:val="009369B1"/>
    <w:rsid w:val="00936AB7"/>
    <w:rsid w:val="00936FFB"/>
    <w:rsid w:val="00943A7A"/>
    <w:rsid w:val="00950854"/>
    <w:rsid w:val="00951E3E"/>
    <w:rsid w:val="009525EE"/>
    <w:rsid w:val="009532BC"/>
    <w:rsid w:val="009578A4"/>
    <w:rsid w:val="009608FF"/>
    <w:rsid w:val="00962258"/>
    <w:rsid w:val="00972B90"/>
    <w:rsid w:val="0097390F"/>
    <w:rsid w:val="009741ED"/>
    <w:rsid w:val="009765A6"/>
    <w:rsid w:val="0097735A"/>
    <w:rsid w:val="009774FC"/>
    <w:rsid w:val="00984B51"/>
    <w:rsid w:val="009930D9"/>
    <w:rsid w:val="009932F5"/>
    <w:rsid w:val="00995917"/>
    <w:rsid w:val="00995E42"/>
    <w:rsid w:val="00996A2D"/>
    <w:rsid w:val="009A21BA"/>
    <w:rsid w:val="009A35CF"/>
    <w:rsid w:val="009B0CED"/>
    <w:rsid w:val="009B112C"/>
    <w:rsid w:val="009B1DF5"/>
    <w:rsid w:val="009B602D"/>
    <w:rsid w:val="009C0E24"/>
    <w:rsid w:val="009C1FB5"/>
    <w:rsid w:val="009C4DD9"/>
    <w:rsid w:val="009C50AB"/>
    <w:rsid w:val="009C56EA"/>
    <w:rsid w:val="009C7747"/>
    <w:rsid w:val="009D1DEF"/>
    <w:rsid w:val="009D38AD"/>
    <w:rsid w:val="009D567D"/>
    <w:rsid w:val="009D603E"/>
    <w:rsid w:val="009E0D53"/>
    <w:rsid w:val="009F6536"/>
    <w:rsid w:val="009F6C95"/>
    <w:rsid w:val="00A01307"/>
    <w:rsid w:val="00A115E3"/>
    <w:rsid w:val="00A23CC4"/>
    <w:rsid w:val="00A23F83"/>
    <w:rsid w:val="00A242C7"/>
    <w:rsid w:val="00A24374"/>
    <w:rsid w:val="00A355AA"/>
    <w:rsid w:val="00A42370"/>
    <w:rsid w:val="00A45E76"/>
    <w:rsid w:val="00A542B8"/>
    <w:rsid w:val="00A5578E"/>
    <w:rsid w:val="00A56210"/>
    <w:rsid w:val="00A73F77"/>
    <w:rsid w:val="00A80B0C"/>
    <w:rsid w:val="00A82284"/>
    <w:rsid w:val="00A825CE"/>
    <w:rsid w:val="00A82857"/>
    <w:rsid w:val="00A86B56"/>
    <w:rsid w:val="00A96413"/>
    <w:rsid w:val="00AA12A7"/>
    <w:rsid w:val="00AA1A56"/>
    <w:rsid w:val="00AA2990"/>
    <w:rsid w:val="00AA45CA"/>
    <w:rsid w:val="00AA4C21"/>
    <w:rsid w:val="00AA572C"/>
    <w:rsid w:val="00AA5C50"/>
    <w:rsid w:val="00AB0919"/>
    <w:rsid w:val="00AB37A3"/>
    <w:rsid w:val="00AB466E"/>
    <w:rsid w:val="00AB54C7"/>
    <w:rsid w:val="00AC4E4A"/>
    <w:rsid w:val="00AC56DF"/>
    <w:rsid w:val="00AC74E5"/>
    <w:rsid w:val="00AD2406"/>
    <w:rsid w:val="00AF1D49"/>
    <w:rsid w:val="00B0449A"/>
    <w:rsid w:val="00B06702"/>
    <w:rsid w:val="00B07133"/>
    <w:rsid w:val="00B07F60"/>
    <w:rsid w:val="00B10282"/>
    <w:rsid w:val="00B107A1"/>
    <w:rsid w:val="00B11400"/>
    <w:rsid w:val="00B116EC"/>
    <w:rsid w:val="00B12002"/>
    <w:rsid w:val="00B12D92"/>
    <w:rsid w:val="00B20A84"/>
    <w:rsid w:val="00B20FC3"/>
    <w:rsid w:val="00B21353"/>
    <w:rsid w:val="00B2172D"/>
    <w:rsid w:val="00B27868"/>
    <w:rsid w:val="00B315B1"/>
    <w:rsid w:val="00B450E6"/>
    <w:rsid w:val="00B50E61"/>
    <w:rsid w:val="00B52CEC"/>
    <w:rsid w:val="00B56349"/>
    <w:rsid w:val="00B56C33"/>
    <w:rsid w:val="00B579F1"/>
    <w:rsid w:val="00B609AA"/>
    <w:rsid w:val="00B61087"/>
    <w:rsid w:val="00B7477F"/>
    <w:rsid w:val="00B752F7"/>
    <w:rsid w:val="00B861F4"/>
    <w:rsid w:val="00B91848"/>
    <w:rsid w:val="00BA2647"/>
    <w:rsid w:val="00BA2FE5"/>
    <w:rsid w:val="00BA33F8"/>
    <w:rsid w:val="00BA4804"/>
    <w:rsid w:val="00BA77C4"/>
    <w:rsid w:val="00BB4311"/>
    <w:rsid w:val="00BD1D36"/>
    <w:rsid w:val="00BD56F0"/>
    <w:rsid w:val="00BD79C8"/>
    <w:rsid w:val="00BE1AA7"/>
    <w:rsid w:val="00BE39D6"/>
    <w:rsid w:val="00BE7AFC"/>
    <w:rsid w:val="00BF2A3C"/>
    <w:rsid w:val="00BF5007"/>
    <w:rsid w:val="00C06F21"/>
    <w:rsid w:val="00C1594A"/>
    <w:rsid w:val="00C17584"/>
    <w:rsid w:val="00C33CB9"/>
    <w:rsid w:val="00C365B0"/>
    <w:rsid w:val="00C4341B"/>
    <w:rsid w:val="00C461C1"/>
    <w:rsid w:val="00C65FC9"/>
    <w:rsid w:val="00C70768"/>
    <w:rsid w:val="00C70977"/>
    <w:rsid w:val="00C77951"/>
    <w:rsid w:val="00C80239"/>
    <w:rsid w:val="00C82D1E"/>
    <w:rsid w:val="00C8363D"/>
    <w:rsid w:val="00C85364"/>
    <w:rsid w:val="00C903F0"/>
    <w:rsid w:val="00C9605D"/>
    <w:rsid w:val="00CA249F"/>
    <w:rsid w:val="00CA2569"/>
    <w:rsid w:val="00CA311B"/>
    <w:rsid w:val="00CA391E"/>
    <w:rsid w:val="00CA3EE4"/>
    <w:rsid w:val="00CA5AA5"/>
    <w:rsid w:val="00CB0036"/>
    <w:rsid w:val="00CB0269"/>
    <w:rsid w:val="00CB7900"/>
    <w:rsid w:val="00CC3957"/>
    <w:rsid w:val="00CC59E3"/>
    <w:rsid w:val="00CC74C4"/>
    <w:rsid w:val="00CC7A12"/>
    <w:rsid w:val="00CD0315"/>
    <w:rsid w:val="00CD3F72"/>
    <w:rsid w:val="00CD4A65"/>
    <w:rsid w:val="00CD5953"/>
    <w:rsid w:val="00CD6FAC"/>
    <w:rsid w:val="00CE1990"/>
    <w:rsid w:val="00CE311F"/>
    <w:rsid w:val="00CE584F"/>
    <w:rsid w:val="00CE5D99"/>
    <w:rsid w:val="00CE6AFE"/>
    <w:rsid w:val="00CF58C1"/>
    <w:rsid w:val="00CF6643"/>
    <w:rsid w:val="00D02639"/>
    <w:rsid w:val="00D026FE"/>
    <w:rsid w:val="00D06BA2"/>
    <w:rsid w:val="00D30417"/>
    <w:rsid w:val="00D3160B"/>
    <w:rsid w:val="00D34586"/>
    <w:rsid w:val="00D3745E"/>
    <w:rsid w:val="00D40BBA"/>
    <w:rsid w:val="00D444D3"/>
    <w:rsid w:val="00D44FC8"/>
    <w:rsid w:val="00D45D0D"/>
    <w:rsid w:val="00D4722E"/>
    <w:rsid w:val="00D52191"/>
    <w:rsid w:val="00D53393"/>
    <w:rsid w:val="00D53A1E"/>
    <w:rsid w:val="00D54B0E"/>
    <w:rsid w:val="00D63789"/>
    <w:rsid w:val="00D64A5D"/>
    <w:rsid w:val="00D67245"/>
    <w:rsid w:val="00D7212A"/>
    <w:rsid w:val="00D83830"/>
    <w:rsid w:val="00D913B9"/>
    <w:rsid w:val="00D9200F"/>
    <w:rsid w:val="00DA0A9C"/>
    <w:rsid w:val="00DA1F80"/>
    <w:rsid w:val="00DA4FC5"/>
    <w:rsid w:val="00DA6ECA"/>
    <w:rsid w:val="00DB31C6"/>
    <w:rsid w:val="00DC0789"/>
    <w:rsid w:val="00DC08E3"/>
    <w:rsid w:val="00DC21FB"/>
    <w:rsid w:val="00DC3FB4"/>
    <w:rsid w:val="00DC514F"/>
    <w:rsid w:val="00DD62F1"/>
    <w:rsid w:val="00DD63CC"/>
    <w:rsid w:val="00DD6D2C"/>
    <w:rsid w:val="00DF1E98"/>
    <w:rsid w:val="00DF7728"/>
    <w:rsid w:val="00DF7DD5"/>
    <w:rsid w:val="00E02485"/>
    <w:rsid w:val="00E02938"/>
    <w:rsid w:val="00E046F3"/>
    <w:rsid w:val="00E04A77"/>
    <w:rsid w:val="00E07CCE"/>
    <w:rsid w:val="00E26DE5"/>
    <w:rsid w:val="00E27163"/>
    <w:rsid w:val="00E30084"/>
    <w:rsid w:val="00E35BBB"/>
    <w:rsid w:val="00E411AE"/>
    <w:rsid w:val="00E426DD"/>
    <w:rsid w:val="00E43C3B"/>
    <w:rsid w:val="00E45DFA"/>
    <w:rsid w:val="00E47A97"/>
    <w:rsid w:val="00E54552"/>
    <w:rsid w:val="00E5566A"/>
    <w:rsid w:val="00E63765"/>
    <w:rsid w:val="00E67226"/>
    <w:rsid w:val="00E717A6"/>
    <w:rsid w:val="00E71CEC"/>
    <w:rsid w:val="00E74AEB"/>
    <w:rsid w:val="00E77A35"/>
    <w:rsid w:val="00E834AF"/>
    <w:rsid w:val="00E839D1"/>
    <w:rsid w:val="00E84291"/>
    <w:rsid w:val="00E84EF3"/>
    <w:rsid w:val="00E86576"/>
    <w:rsid w:val="00E937DB"/>
    <w:rsid w:val="00E951B9"/>
    <w:rsid w:val="00E95622"/>
    <w:rsid w:val="00EA4D05"/>
    <w:rsid w:val="00EA6C27"/>
    <w:rsid w:val="00EB34CA"/>
    <w:rsid w:val="00EC094C"/>
    <w:rsid w:val="00EC3A6D"/>
    <w:rsid w:val="00EC7674"/>
    <w:rsid w:val="00ED15BE"/>
    <w:rsid w:val="00ED62DF"/>
    <w:rsid w:val="00ED7F17"/>
    <w:rsid w:val="00EE135F"/>
    <w:rsid w:val="00EE6028"/>
    <w:rsid w:val="00EF020F"/>
    <w:rsid w:val="00EF2A7A"/>
    <w:rsid w:val="00EF5B04"/>
    <w:rsid w:val="00F12CC6"/>
    <w:rsid w:val="00F14441"/>
    <w:rsid w:val="00F244CA"/>
    <w:rsid w:val="00F2561D"/>
    <w:rsid w:val="00F32379"/>
    <w:rsid w:val="00F32955"/>
    <w:rsid w:val="00F33296"/>
    <w:rsid w:val="00F34233"/>
    <w:rsid w:val="00F4126D"/>
    <w:rsid w:val="00F43515"/>
    <w:rsid w:val="00F5322C"/>
    <w:rsid w:val="00F62BA4"/>
    <w:rsid w:val="00F6642C"/>
    <w:rsid w:val="00F70230"/>
    <w:rsid w:val="00F72A7C"/>
    <w:rsid w:val="00F8096A"/>
    <w:rsid w:val="00F83290"/>
    <w:rsid w:val="00F871B5"/>
    <w:rsid w:val="00F871F6"/>
    <w:rsid w:val="00F87EE8"/>
    <w:rsid w:val="00F90567"/>
    <w:rsid w:val="00F96C24"/>
    <w:rsid w:val="00FA0C47"/>
    <w:rsid w:val="00FA104E"/>
    <w:rsid w:val="00FC4803"/>
    <w:rsid w:val="00FD1364"/>
    <w:rsid w:val="00FD5084"/>
    <w:rsid w:val="00FE2893"/>
    <w:rsid w:val="00FE3AC9"/>
    <w:rsid w:val="00FE6FB4"/>
    <w:rsid w:val="00FF40E6"/>
    <w:rsid w:val="00FF4853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1D4807B7-6A98-204F-BE10-E9F19EA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AA"/>
    <w:rPr>
      <w:rFonts w:ascii="Times New Roman" w:eastAsia="Times New Roman" w:hAnsi="Times New Roman" w:cs="Times New Roman"/>
      <w:sz w:val="24"/>
      <w:lang w:eastAsia="fr-FR" w:bidi="ar-SA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Corpsdetexte">
    <w:name w:val="Body Text"/>
    <w:basedOn w:val="Normal"/>
    <w:rsid w:val="001643D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color w:val="00000A"/>
      <w:lang w:eastAsia="zh-CN" w:bidi="hi-IN"/>
    </w:rPr>
  </w:style>
  <w:style w:type="paragraph" w:customStyle="1" w:styleId="Index">
    <w:name w:val="Index"/>
    <w:basedOn w:val="Normal"/>
    <w:qFormat/>
    <w:rsid w:val="001643D4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1643D4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widowControl w:val="0"/>
      <w:suppressAutoHyphens/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D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104776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cord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 MOREAU</dc:creator>
  <cp:lastModifiedBy>Veronique Albet</cp:lastModifiedBy>
  <cp:revision>6</cp:revision>
  <cp:lastPrinted>2019-06-26T15:57:00Z</cp:lastPrinted>
  <dcterms:created xsi:type="dcterms:W3CDTF">2019-06-28T15:22:00Z</dcterms:created>
  <dcterms:modified xsi:type="dcterms:W3CDTF">2019-07-01T15:48:00Z</dcterms:modified>
  <dc:language>fr-FR</dc:language>
</cp:coreProperties>
</file>