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E40D2" w14:textId="77777777" w:rsidR="00B87D59" w:rsidRDefault="005E6945" w:rsidP="002C7CD1">
      <w:pPr>
        <w:pStyle w:val="WfxFaxNum"/>
        <w:rPr>
          <w:color w:val="auto"/>
        </w:rPr>
      </w:pPr>
      <w:r>
        <w:rPr>
          <w:noProof/>
          <w:lang w:val="fr-FR" w:eastAsia="fr-FR"/>
        </w:rPr>
        <w:drawing>
          <wp:inline distT="0" distB="0" distL="0" distR="0" wp14:anchorId="5366ED08" wp14:editId="2EA03149">
            <wp:extent cx="2395855" cy="163385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95855" cy="1633855"/>
                    </a:xfrm>
                    <a:prstGeom prst="rect">
                      <a:avLst/>
                    </a:prstGeom>
                    <a:noFill/>
                    <a:ln>
                      <a:noFill/>
                    </a:ln>
                  </pic:spPr>
                </pic:pic>
              </a:graphicData>
            </a:graphic>
          </wp:inline>
        </w:drawing>
      </w:r>
    </w:p>
    <w:p w14:paraId="0AF99953" w14:textId="77777777" w:rsidR="00181174" w:rsidRPr="00B87D59" w:rsidRDefault="00181174">
      <w:pPr>
        <w:spacing w:line="140" w:lineRule="atLeast"/>
        <w:rPr>
          <w:rFonts w:cs="Arial"/>
          <w:b/>
          <w:bCs/>
          <w:color w:val="auto"/>
          <w:szCs w:val="22"/>
          <w:lang w:val="fr-FR"/>
        </w:rPr>
      </w:pPr>
    </w:p>
    <w:p w14:paraId="247BC152" w14:textId="77777777" w:rsidR="00407D03" w:rsidRPr="00B87D59" w:rsidRDefault="00407D03">
      <w:pPr>
        <w:pStyle w:val="En-tte"/>
        <w:tabs>
          <w:tab w:val="clear" w:pos="4536"/>
          <w:tab w:val="clear" w:pos="9072"/>
        </w:tabs>
        <w:spacing w:after="120"/>
        <w:rPr>
          <w:rFonts w:cs="Arial"/>
          <w:b/>
          <w:bCs/>
          <w:color w:val="auto"/>
          <w:szCs w:val="22"/>
          <w:lang w:val="fr-FR"/>
        </w:rPr>
      </w:pPr>
    </w:p>
    <w:p w14:paraId="3AB43B29" w14:textId="77777777" w:rsidR="00403576" w:rsidRPr="00A870F7" w:rsidRDefault="00521DB2" w:rsidP="002F1A30">
      <w:pPr>
        <w:pStyle w:val="En-tte"/>
        <w:tabs>
          <w:tab w:val="clear" w:pos="4536"/>
          <w:tab w:val="clear" w:pos="9072"/>
        </w:tabs>
        <w:spacing w:after="120"/>
        <w:jc w:val="both"/>
        <w:outlineLvl w:val="0"/>
        <w:rPr>
          <w:rFonts w:cs="Arial"/>
          <w:b/>
          <w:color w:val="52A684"/>
          <w:szCs w:val="22"/>
          <w:lang w:val="fr-FR"/>
        </w:rPr>
      </w:pPr>
      <w:r>
        <w:rPr>
          <w:rFonts w:cs="Arial"/>
          <w:b/>
          <w:color w:val="52A684"/>
          <w:szCs w:val="22"/>
          <w:lang w:val="fr-FR"/>
        </w:rPr>
        <w:t>Facilitation novatrice du travail :</w:t>
      </w:r>
    </w:p>
    <w:p w14:paraId="2F4E5B9A" w14:textId="77777777" w:rsidR="00403576" w:rsidRPr="00A870F7" w:rsidRDefault="00521DB2" w:rsidP="002F1A30">
      <w:pPr>
        <w:pStyle w:val="En-tte"/>
        <w:tabs>
          <w:tab w:val="clear" w:pos="4536"/>
          <w:tab w:val="clear" w:pos="9072"/>
        </w:tabs>
        <w:spacing w:after="120"/>
        <w:jc w:val="both"/>
        <w:outlineLvl w:val="0"/>
        <w:rPr>
          <w:rFonts w:cs="Arial"/>
          <w:b/>
          <w:color w:val="52A684"/>
          <w:sz w:val="28"/>
          <w:szCs w:val="28"/>
          <w:lang w:val="fr-FR"/>
        </w:rPr>
      </w:pPr>
      <w:r>
        <w:rPr>
          <w:rFonts w:cs="Arial"/>
          <w:b/>
          <w:color w:val="52A684"/>
          <w:sz w:val="28"/>
          <w:szCs w:val="28"/>
          <w:lang w:val="fr-FR"/>
        </w:rPr>
        <w:t>Douilles et douilles à embout avec fonction de retenue et identific</w:t>
      </w:r>
      <w:r>
        <w:rPr>
          <w:rFonts w:cs="Arial"/>
          <w:b/>
          <w:color w:val="52A684"/>
          <w:sz w:val="28"/>
          <w:szCs w:val="28"/>
          <w:lang w:val="fr-FR"/>
        </w:rPr>
        <w:t>a</w:t>
      </w:r>
      <w:r>
        <w:rPr>
          <w:rFonts w:cs="Arial"/>
          <w:b/>
          <w:color w:val="52A684"/>
          <w:sz w:val="28"/>
          <w:szCs w:val="28"/>
          <w:lang w:val="fr-FR"/>
        </w:rPr>
        <w:t>teur d’outils « </w:t>
      </w:r>
      <w:proofErr w:type="spellStart"/>
      <w:r>
        <w:rPr>
          <w:rFonts w:cs="Arial"/>
          <w:b/>
          <w:color w:val="52A684"/>
          <w:sz w:val="28"/>
          <w:szCs w:val="28"/>
          <w:lang w:val="fr-FR"/>
        </w:rPr>
        <w:t>Take</w:t>
      </w:r>
      <w:proofErr w:type="spellEnd"/>
      <w:r>
        <w:rPr>
          <w:rFonts w:cs="Arial"/>
          <w:b/>
          <w:color w:val="52A684"/>
          <w:sz w:val="28"/>
          <w:szCs w:val="28"/>
          <w:lang w:val="fr-FR"/>
        </w:rPr>
        <w:t xml:space="preserve"> </w:t>
      </w:r>
      <w:proofErr w:type="spellStart"/>
      <w:r>
        <w:rPr>
          <w:rFonts w:cs="Arial"/>
          <w:b/>
          <w:color w:val="52A684"/>
          <w:sz w:val="28"/>
          <w:szCs w:val="28"/>
          <w:lang w:val="fr-FR"/>
        </w:rPr>
        <w:t>it</w:t>
      </w:r>
      <w:proofErr w:type="spellEnd"/>
      <w:r>
        <w:rPr>
          <w:rFonts w:cs="Arial"/>
          <w:b/>
          <w:color w:val="52A684"/>
          <w:sz w:val="28"/>
          <w:szCs w:val="28"/>
          <w:lang w:val="fr-FR"/>
        </w:rPr>
        <w:t xml:space="preserve"> </w:t>
      </w:r>
      <w:proofErr w:type="spellStart"/>
      <w:r>
        <w:rPr>
          <w:rFonts w:cs="Arial"/>
          <w:b/>
          <w:color w:val="52A684"/>
          <w:sz w:val="28"/>
          <w:szCs w:val="28"/>
          <w:lang w:val="fr-FR"/>
        </w:rPr>
        <w:t>easy</w:t>
      </w:r>
      <w:proofErr w:type="spellEnd"/>
      <w:r>
        <w:rPr>
          <w:rFonts w:cs="Arial"/>
          <w:b/>
          <w:color w:val="52A684"/>
          <w:sz w:val="28"/>
          <w:szCs w:val="28"/>
          <w:lang w:val="fr-FR"/>
        </w:rPr>
        <w:t> »</w:t>
      </w:r>
    </w:p>
    <w:p w14:paraId="6C1CF643" w14:textId="77777777" w:rsidR="00181174" w:rsidRPr="00B87D59" w:rsidRDefault="00181174" w:rsidP="00757C3F">
      <w:pPr>
        <w:pStyle w:val="En-tte"/>
        <w:tabs>
          <w:tab w:val="clear" w:pos="4536"/>
          <w:tab w:val="clear" w:pos="9072"/>
        </w:tabs>
        <w:spacing w:line="360" w:lineRule="auto"/>
        <w:jc w:val="both"/>
        <w:rPr>
          <w:rFonts w:cs="Arial"/>
          <w:szCs w:val="22"/>
          <w:lang w:val="fr-FR"/>
        </w:rPr>
      </w:pPr>
    </w:p>
    <w:p w14:paraId="2E2067F2" w14:textId="77777777" w:rsidR="005C50C7" w:rsidRPr="00A76FC9" w:rsidRDefault="005C50C7" w:rsidP="005C50C7">
      <w:pPr>
        <w:spacing w:line="360" w:lineRule="auto"/>
        <w:jc w:val="both"/>
        <w:rPr>
          <w:rFonts w:cs="Arial"/>
          <w:i/>
          <w:szCs w:val="22"/>
          <w:u w:val="single"/>
          <w:lang w:val="fr-FR"/>
        </w:rPr>
      </w:pPr>
      <w:r w:rsidRPr="00A76FC9">
        <w:rPr>
          <w:rFonts w:cs="Arial"/>
          <w:i/>
          <w:szCs w:val="22"/>
          <w:u w:val="single"/>
          <w:lang w:val="fr-FR"/>
        </w:rPr>
        <w:t xml:space="preserve">Agrandissement de la gamme d’accessoires pour les cliquets </w:t>
      </w:r>
      <w:proofErr w:type="spellStart"/>
      <w:r w:rsidRPr="00A76FC9">
        <w:rPr>
          <w:rFonts w:cs="Arial"/>
          <w:i/>
          <w:szCs w:val="22"/>
          <w:u w:val="single"/>
          <w:lang w:val="fr-FR"/>
        </w:rPr>
        <w:t>Zyklop</w:t>
      </w:r>
      <w:proofErr w:type="spellEnd"/>
      <w:r w:rsidRPr="00A76FC9">
        <w:rPr>
          <w:rFonts w:cs="Arial"/>
          <w:i/>
          <w:szCs w:val="22"/>
          <w:u w:val="single"/>
          <w:lang w:val="fr-FR"/>
        </w:rPr>
        <w:t xml:space="preserve"> / La fonction de retenue des tournevis et des embouts est appliquée aux douilles / S</w:t>
      </w:r>
      <w:r>
        <w:rPr>
          <w:rFonts w:cs="Arial"/>
          <w:i/>
          <w:szCs w:val="22"/>
          <w:u w:val="single"/>
          <w:lang w:val="fr-FR"/>
        </w:rPr>
        <w:t xml:space="preserve">e prête parfaitement à l’usage </w:t>
      </w:r>
      <w:r w:rsidRPr="00A76FC9">
        <w:rPr>
          <w:rFonts w:cs="Arial"/>
          <w:i/>
          <w:szCs w:val="22"/>
          <w:u w:val="single"/>
          <w:lang w:val="fr-FR"/>
        </w:rPr>
        <w:t>m</w:t>
      </w:r>
      <w:r w:rsidRPr="00A76FC9">
        <w:rPr>
          <w:rFonts w:cs="Arial"/>
          <w:i/>
          <w:szCs w:val="22"/>
          <w:u w:val="single"/>
          <w:lang w:val="fr-FR"/>
        </w:rPr>
        <w:t>é</w:t>
      </w:r>
      <w:r w:rsidRPr="00A76FC9">
        <w:rPr>
          <w:rFonts w:cs="Arial"/>
          <w:i/>
          <w:szCs w:val="22"/>
          <w:u w:val="single"/>
          <w:lang w:val="fr-FR"/>
        </w:rPr>
        <w:t>canique</w:t>
      </w:r>
      <w:r>
        <w:rPr>
          <w:rFonts w:cs="Arial"/>
          <w:i/>
          <w:szCs w:val="22"/>
          <w:u w:val="single"/>
          <w:lang w:val="fr-FR"/>
        </w:rPr>
        <w:t xml:space="preserve"> et </w:t>
      </w:r>
      <w:r w:rsidRPr="00A76FC9">
        <w:rPr>
          <w:rFonts w:cs="Arial"/>
          <w:i/>
          <w:szCs w:val="22"/>
          <w:u w:val="single"/>
          <w:lang w:val="fr-FR"/>
        </w:rPr>
        <w:t>m</w:t>
      </w:r>
      <w:r w:rsidRPr="00A76FC9">
        <w:rPr>
          <w:rFonts w:cs="Arial"/>
          <w:i/>
          <w:szCs w:val="22"/>
          <w:u w:val="single"/>
          <w:lang w:val="fr-FR"/>
        </w:rPr>
        <w:t>a</w:t>
      </w:r>
      <w:r w:rsidRPr="00A76FC9">
        <w:rPr>
          <w:rFonts w:cs="Arial"/>
          <w:i/>
          <w:szCs w:val="22"/>
          <w:u w:val="single"/>
          <w:lang w:val="fr-FR"/>
        </w:rPr>
        <w:t xml:space="preserve">nuel / </w:t>
      </w:r>
      <w:r>
        <w:rPr>
          <w:rFonts w:cs="Arial"/>
          <w:i/>
          <w:szCs w:val="22"/>
          <w:u w:val="single"/>
          <w:lang w:val="fr-FR"/>
        </w:rPr>
        <w:t>Identificateur</w:t>
      </w:r>
      <w:r w:rsidRPr="00A76FC9">
        <w:rPr>
          <w:rFonts w:cs="Arial"/>
          <w:i/>
          <w:szCs w:val="22"/>
          <w:u w:val="single"/>
          <w:lang w:val="fr-FR"/>
        </w:rPr>
        <w:t xml:space="preserve"> d’outils „</w:t>
      </w:r>
      <w:proofErr w:type="spellStart"/>
      <w:r w:rsidRPr="00A76FC9">
        <w:rPr>
          <w:rFonts w:cs="Arial"/>
          <w:i/>
          <w:szCs w:val="22"/>
          <w:u w:val="single"/>
          <w:lang w:val="fr-FR"/>
        </w:rPr>
        <w:t>Take</w:t>
      </w:r>
      <w:proofErr w:type="spellEnd"/>
      <w:r w:rsidRPr="00A76FC9">
        <w:rPr>
          <w:rFonts w:cs="Arial"/>
          <w:i/>
          <w:szCs w:val="22"/>
          <w:u w:val="single"/>
          <w:lang w:val="fr-FR"/>
        </w:rPr>
        <w:t xml:space="preserve"> </w:t>
      </w:r>
      <w:proofErr w:type="spellStart"/>
      <w:r w:rsidRPr="00A76FC9">
        <w:rPr>
          <w:rFonts w:cs="Arial"/>
          <w:i/>
          <w:szCs w:val="22"/>
          <w:u w:val="single"/>
          <w:lang w:val="fr-FR"/>
        </w:rPr>
        <w:t>it</w:t>
      </w:r>
      <w:proofErr w:type="spellEnd"/>
      <w:r w:rsidRPr="00A76FC9">
        <w:rPr>
          <w:rFonts w:cs="Arial"/>
          <w:i/>
          <w:szCs w:val="22"/>
          <w:u w:val="single"/>
          <w:lang w:val="fr-FR"/>
        </w:rPr>
        <w:t xml:space="preserve"> </w:t>
      </w:r>
      <w:proofErr w:type="spellStart"/>
      <w:r w:rsidRPr="00A76FC9">
        <w:rPr>
          <w:rFonts w:cs="Arial"/>
          <w:i/>
          <w:szCs w:val="22"/>
          <w:u w:val="single"/>
          <w:lang w:val="fr-FR"/>
        </w:rPr>
        <w:t>easy</w:t>
      </w:r>
      <w:proofErr w:type="spellEnd"/>
      <w:r w:rsidRPr="00A76FC9">
        <w:rPr>
          <w:rFonts w:cs="Arial"/>
          <w:i/>
          <w:szCs w:val="22"/>
          <w:u w:val="single"/>
          <w:lang w:val="fr-FR"/>
        </w:rPr>
        <w:t> » : un marquage couleur pour retrouver rapidement le bon outil / Disponible</w:t>
      </w:r>
      <w:r>
        <w:rPr>
          <w:rFonts w:cs="Arial"/>
          <w:i/>
          <w:szCs w:val="22"/>
          <w:u w:val="single"/>
          <w:lang w:val="fr-FR"/>
        </w:rPr>
        <w:t xml:space="preserve"> à l’unité ou sous forme de jeu</w:t>
      </w:r>
      <w:r w:rsidRPr="00A76FC9">
        <w:rPr>
          <w:rFonts w:cs="Arial"/>
          <w:i/>
          <w:szCs w:val="22"/>
          <w:u w:val="single"/>
          <w:lang w:val="fr-FR"/>
        </w:rPr>
        <w:t>/</w:t>
      </w:r>
    </w:p>
    <w:p w14:paraId="2C406F47" w14:textId="77777777" w:rsidR="00181174" w:rsidRPr="00B87D59" w:rsidRDefault="00181174" w:rsidP="00757C3F">
      <w:pPr>
        <w:pStyle w:val="En-tte"/>
        <w:tabs>
          <w:tab w:val="clear" w:pos="4536"/>
          <w:tab w:val="clear" w:pos="9072"/>
        </w:tabs>
        <w:spacing w:line="360" w:lineRule="auto"/>
        <w:jc w:val="both"/>
        <w:rPr>
          <w:rFonts w:cs="Arial"/>
          <w:szCs w:val="22"/>
          <w:lang w:val="fr-FR"/>
        </w:rPr>
      </w:pPr>
    </w:p>
    <w:p w14:paraId="3EF9D1C2" w14:textId="77777777" w:rsidR="005C50C7" w:rsidRPr="00A76FC9" w:rsidRDefault="00601215" w:rsidP="005C50C7">
      <w:pPr>
        <w:spacing w:line="360" w:lineRule="auto"/>
        <w:jc w:val="both"/>
        <w:rPr>
          <w:rFonts w:cs="Arial"/>
          <w:szCs w:val="22"/>
          <w:lang w:val="fr-FR"/>
        </w:rPr>
      </w:pPr>
      <w:r w:rsidRPr="00B87D59">
        <w:rPr>
          <w:rFonts w:eastAsia="Verdana" w:cs="Arial"/>
          <w:b/>
          <w:snapToGrid w:val="0"/>
          <w:color w:val="auto"/>
          <w:szCs w:val="22"/>
          <w:lang w:val="fr-FR"/>
        </w:rPr>
        <w:t>Wuppertal</w:t>
      </w:r>
      <w:r w:rsidR="002C7CD1">
        <w:rPr>
          <w:rFonts w:eastAsia="Verdana" w:cs="Arial"/>
          <w:b/>
          <w:snapToGrid w:val="0"/>
          <w:color w:val="auto"/>
          <w:szCs w:val="22"/>
          <w:lang w:val="fr-FR"/>
        </w:rPr>
        <w:t xml:space="preserve">, le </w:t>
      </w:r>
      <w:r w:rsidR="008352A0">
        <w:rPr>
          <w:rFonts w:eastAsia="Verdana" w:cs="Arial"/>
          <w:b/>
          <w:snapToGrid w:val="0"/>
          <w:color w:val="auto"/>
          <w:szCs w:val="22"/>
          <w:lang w:val="fr-FR"/>
        </w:rPr>
        <w:t>19 juillet</w:t>
      </w:r>
      <w:r w:rsidR="002C7CD1">
        <w:rPr>
          <w:rFonts w:eastAsia="Verdana" w:cs="Arial"/>
          <w:b/>
          <w:snapToGrid w:val="0"/>
          <w:color w:val="auto"/>
          <w:szCs w:val="22"/>
          <w:lang w:val="fr-FR"/>
        </w:rPr>
        <w:t xml:space="preserve"> 2016</w:t>
      </w:r>
      <w:r w:rsidRPr="00B87D59">
        <w:rPr>
          <w:rFonts w:eastAsia="Verdana" w:cs="Arial"/>
          <w:b/>
          <w:snapToGrid w:val="0"/>
          <w:color w:val="auto"/>
          <w:szCs w:val="22"/>
          <w:lang w:val="fr-FR"/>
        </w:rPr>
        <w:t>.</w:t>
      </w:r>
      <w:r w:rsidR="00181174" w:rsidRPr="00B87D59">
        <w:rPr>
          <w:rFonts w:cs="Arial"/>
          <w:szCs w:val="22"/>
          <w:lang w:val="fr-FR"/>
        </w:rPr>
        <w:t xml:space="preserve"> </w:t>
      </w:r>
      <w:r w:rsidR="00451249">
        <w:rPr>
          <w:rFonts w:cs="Arial"/>
          <w:szCs w:val="22"/>
          <w:lang w:val="fr-FR"/>
        </w:rPr>
        <w:t>Le</w:t>
      </w:r>
      <w:r w:rsidR="005C50C7" w:rsidRPr="00A76FC9">
        <w:rPr>
          <w:rFonts w:cs="Arial"/>
          <w:szCs w:val="22"/>
          <w:lang w:val="fr-FR"/>
        </w:rPr>
        <w:t xml:space="preserve"> spécialiste de l’outillage </w:t>
      </w:r>
      <w:proofErr w:type="spellStart"/>
      <w:r w:rsidR="005C50C7" w:rsidRPr="00A76FC9">
        <w:rPr>
          <w:rFonts w:cs="Arial"/>
          <w:szCs w:val="22"/>
          <w:lang w:val="fr-FR"/>
        </w:rPr>
        <w:t>Wera</w:t>
      </w:r>
      <w:proofErr w:type="spellEnd"/>
      <w:r w:rsidR="005C50C7" w:rsidRPr="00A76FC9">
        <w:rPr>
          <w:rFonts w:cs="Arial"/>
          <w:szCs w:val="22"/>
          <w:lang w:val="fr-FR"/>
        </w:rPr>
        <w:t xml:space="preserve"> de Wuppertal </w:t>
      </w:r>
      <w:r w:rsidR="00451249">
        <w:rPr>
          <w:rFonts w:cs="Arial"/>
          <w:szCs w:val="22"/>
          <w:lang w:val="fr-FR"/>
        </w:rPr>
        <w:t>annonce</w:t>
      </w:r>
      <w:r w:rsidR="005C50C7" w:rsidRPr="00A76FC9">
        <w:rPr>
          <w:rFonts w:cs="Arial"/>
          <w:szCs w:val="22"/>
          <w:lang w:val="fr-FR"/>
        </w:rPr>
        <w:t xml:space="preserve"> des douilles et des douilles à embout pourvues d’une fonction de retenue novatrice</w:t>
      </w:r>
      <w:r w:rsidR="00451249">
        <w:rPr>
          <w:rFonts w:cs="Arial"/>
          <w:szCs w:val="22"/>
          <w:lang w:val="fr-FR"/>
        </w:rPr>
        <w:t>. Cette nouvea</w:t>
      </w:r>
      <w:r w:rsidR="00451249">
        <w:rPr>
          <w:rFonts w:cs="Arial"/>
          <w:szCs w:val="22"/>
          <w:lang w:val="fr-FR"/>
        </w:rPr>
        <w:t>u</w:t>
      </w:r>
      <w:r w:rsidR="00451249">
        <w:rPr>
          <w:rFonts w:cs="Arial"/>
          <w:szCs w:val="22"/>
          <w:lang w:val="fr-FR"/>
        </w:rPr>
        <w:t>té avait été présentée</w:t>
      </w:r>
      <w:r w:rsidR="005C50C7" w:rsidRPr="00A76FC9">
        <w:rPr>
          <w:rFonts w:cs="Arial"/>
          <w:szCs w:val="22"/>
          <w:lang w:val="fr-FR"/>
        </w:rPr>
        <w:t xml:space="preserve"> au Salon International de la Quincaillerie à Cologne. Ainsi, la gamme d’accessoires pour les cliquets de la série </w:t>
      </w:r>
      <w:proofErr w:type="spellStart"/>
      <w:r w:rsidR="005C50C7" w:rsidRPr="00A76FC9">
        <w:rPr>
          <w:rFonts w:cs="Arial"/>
          <w:szCs w:val="22"/>
          <w:lang w:val="fr-FR"/>
        </w:rPr>
        <w:t>Zyklop</w:t>
      </w:r>
      <w:proofErr w:type="spellEnd"/>
      <w:r w:rsidR="005C50C7" w:rsidRPr="00A76FC9">
        <w:rPr>
          <w:rFonts w:cs="Arial"/>
          <w:szCs w:val="22"/>
          <w:lang w:val="fr-FR"/>
        </w:rPr>
        <w:t xml:space="preserve"> s’agrandit et est adaptée aux besoins de la clie</w:t>
      </w:r>
      <w:r w:rsidR="005C50C7" w:rsidRPr="00A76FC9">
        <w:rPr>
          <w:rFonts w:cs="Arial"/>
          <w:szCs w:val="22"/>
          <w:lang w:val="fr-FR"/>
        </w:rPr>
        <w:t>n</w:t>
      </w:r>
      <w:r w:rsidR="005C50C7" w:rsidRPr="00A76FC9">
        <w:rPr>
          <w:rFonts w:cs="Arial"/>
          <w:szCs w:val="22"/>
          <w:lang w:val="fr-FR"/>
        </w:rPr>
        <w:t>tèle.</w:t>
      </w:r>
    </w:p>
    <w:p w14:paraId="10F0C696" w14:textId="77777777" w:rsidR="005C50C7" w:rsidRPr="00A76FC9" w:rsidRDefault="005C50C7" w:rsidP="005C50C7">
      <w:pPr>
        <w:spacing w:line="360" w:lineRule="auto"/>
        <w:jc w:val="both"/>
        <w:rPr>
          <w:rFonts w:cs="Arial"/>
          <w:szCs w:val="22"/>
          <w:lang w:val="fr-FR"/>
        </w:rPr>
      </w:pPr>
    </w:p>
    <w:p w14:paraId="7FFF2A6D" w14:textId="77777777" w:rsidR="005C50C7" w:rsidRPr="00A76FC9" w:rsidRDefault="005C50C7" w:rsidP="005C50C7">
      <w:pPr>
        <w:spacing w:line="360" w:lineRule="auto"/>
        <w:jc w:val="both"/>
        <w:rPr>
          <w:rFonts w:cs="Arial"/>
          <w:b/>
          <w:szCs w:val="22"/>
          <w:lang w:val="fr-FR"/>
        </w:rPr>
      </w:pPr>
      <w:r w:rsidRPr="00A76FC9">
        <w:rPr>
          <w:rFonts w:cs="Arial"/>
          <w:b/>
          <w:szCs w:val="22"/>
          <w:lang w:val="fr-FR"/>
        </w:rPr>
        <w:t>Un maintien en toute sécurité</w:t>
      </w:r>
    </w:p>
    <w:p w14:paraId="7B0B91CD" w14:textId="77777777" w:rsidR="005C50C7" w:rsidRPr="00A76FC9" w:rsidRDefault="005C50C7" w:rsidP="005C50C7">
      <w:pPr>
        <w:spacing w:line="360" w:lineRule="auto"/>
        <w:jc w:val="both"/>
        <w:rPr>
          <w:rFonts w:cs="Arial"/>
          <w:szCs w:val="22"/>
          <w:lang w:val="fr-FR"/>
        </w:rPr>
      </w:pPr>
      <w:r w:rsidRPr="00A76FC9">
        <w:rPr>
          <w:rFonts w:cs="Arial"/>
          <w:szCs w:val="22"/>
          <w:lang w:val="fr-FR"/>
        </w:rPr>
        <w:t xml:space="preserve">Les concepteurs de </w:t>
      </w:r>
      <w:proofErr w:type="spellStart"/>
      <w:r w:rsidRPr="00A76FC9">
        <w:rPr>
          <w:rFonts w:cs="Arial"/>
          <w:szCs w:val="22"/>
          <w:lang w:val="fr-FR"/>
        </w:rPr>
        <w:t>Wera</w:t>
      </w:r>
      <w:proofErr w:type="spellEnd"/>
      <w:r w:rsidRPr="00A76FC9">
        <w:rPr>
          <w:rFonts w:cs="Arial"/>
          <w:szCs w:val="22"/>
          <w:lang w:val="fr-FR"/>
        </w:rPr>
        <w:t xml:space="preserve"> ont dû faire face au défi que représentait l’application aux douilles de l’avantageuse fonction de retenue, grâce à laquelle les vis sont maintenues sur les tournevis et les embouts du fabricant en toute sécurité. Ils y sont parvenus avec les nouvelles douilles </w:t>
      </w:r>
      <w:proofErr w:type="spellStart"/>
      <w:r w:rsidRPr="00A76FC9">
        <w:rPr>
          <w:rFonts w:cs="Arial"/>
          <w:szCs w:val="22"/>
          <w:lang w:val="fr-FR"/>
        </w:rPr>
        <w:t>Z</w:t>
      </w:r>
      <w:r w:rsidRPr="00A76FC9">
        <w:rPr>
          <w:rFonts w:cs="Arial"/>
          <w:szCs w:val="22"/>
          <w:lang w:val="fr-FR"/>
        </w:rPr>
        <w:t>y</w:t>
      </w:r>
      <w:r w:rsidRPr="00A76FC9">
        <w:rPr>
          <w:rFonts w:cs="Arial"/>
          <w:szCs w:val="22"/>
          <w:lang w:val="fr-FR"/>
        </w:rPr>
        <w:t>klop</w:t>
      </w:r>
      <w:proofErr w:type="spellEnd"/>
      <w:r w:rsidRPr="00A76FC9">
        <w:rPr>
          <w:rFonts w:cs="Arial"/>
          <w:szCs w:val="22"/>
          <w:lang w:val="fr-FR"/>
        </w:rPr>
        <w:t xml:space="preserve"> et les douilles à embout à fonction de retenue intégrée : elles retie</w:t>
      </w:r>
      <w:r w:rsidRPr="00A76FC9">
        <w:rPr>
          <w:rFonts w:cs="Arial"/>
          <w:szCs w:val="22"/>
          <w:lang w:val="fr-FR"/>
        </w:rPr>
        <w:t>n</w:t>
      </w:r>
      <w:r w:rsidRPr="00A76FC9">
        <w:rPr>
          <w:rFonts w:cs="Arial"/>
          <w:szCs w:val="22"/>
          <w:lang w:val="fr-FR"/>
        </w:rPr>
        <w:t>nent fermement les vis et les écrous, ou les maintiennent dans l’outil. Ainsi, il est possible de visser rapidement et eff</w:t>
      </w:r>
      <w:r w:rsidRPr="00A76FC9">
        <w:rPr>
          <w:rFonts w:cs="Arial"/>
          <w:szCs w:val="22"/>
          <w:lang w:val="fr-FR"/>
        </w:rPr>
        <w:t>i</w:t>
      </w:r>
      <w:r w:rsidRPr="00A76FC9">
        <w:rPr>
          <w:rFonts w:cs="Arial"/>
          <w:szCs w:val="22"/>
          <w:lang w:val="fr-FR"/>
        </w:rPr>
        <w:t>cacement</w:t>
      </w:r>
      <w:r w:rsidR="001E28E6">
        <w:rPr>
          <w:rFonts w:cs="Arial"/>
          <w:szCs w:val="22"/>
          <w:lang w:val="fr-FR"/>
        </w:rPr>
        <w:t>,</w:t>
      </w:r>
      <w:r w:rsidRPr="00A76FC9">
        <w:rPr>
          <w:rFonts w:cs="Arial"/>
          <w:szCs w:val="22"/>
          <w:lang w:val="fr-FR"/>
        </w:rPr>
        <w:t xml:space="preserve"> dans des endroits difficiles d’accès, </w:t>
      </w:r>
      <w:r w:rsidR="001E28E6">
        <w:rPr>
          <w:rFonts w:cs="Arial"/>
          <w:szCs w:val="22"/>
          <w:lang w:val="fr-FR"/>
        </w:rPr>
        <w:t>où</w:t>
      </w:r>
      <w:r w:rsidRPr="00A76FC9">
        <w:rPr>
          <w:rFonts w:cs="Arial"/>
          <w:szCs w:val="22"/>
          <w:lang w:val="fr-FR"/>
        </w:rPr>
        <w:t xml:space="preserve"> on ne peut pas utiliser sa de</w:t>
      </w:r>
      <w:r w:rsidRPr="00A76FC9">
        <w:rPr>
          <w:rFonts w:cs="Arial"/>
          <w:szCs w:val="22"/>
          <w:lang w:val="fr-FR"/>
        </w:rPr>
        <w:t>u</w:t>
      </w:r>
      <w:r w:rsidRPr="00A76FC9">
        <w:rPr>
          <w:rFonts w:cs="Arial"/>
          <w:szCs w:val="22"/>
          <w:lang w:val="fr-FR"/>
        </w:rPr>
        <w:t xml:space="preserve">xième main pour </w:t>
      </w:r>
      <w:r>
        <w:rPr>
          <w:rFonts w:cs="Arial"/>
          <w:szCs w:val="22"/>
          <w:lang w:val="fr-FR"/>
        </w:rPr>
        <w:t>visser</w:t>
      </w:r>
      <w:r w:rsidRPr="00A76FC9">
        <w:rPr>
          <w:rFonts w:cs="Arial"/>
          <w:szCs w:val="22"/>
          <w:lang w:val="fr-FR"/>
        </w:rPr>
        <w:t xml:space="preserve"> ou maintenir la vis.</w:t>
      </w:r>
    </w:p>
    <w:p w14:paraId="05E56F92" w14:textId="77777777" w:rsidR="005C50C7" w:rsidRPr="00A76FC9" w:rsidRDefault="005C50C7" w:rsidP="005C50C7">
      <w:pPr>
        <w:spacing w:line="360" w:lineRule="auto"/>
        <w:jc w:val="both"/>
        <w:rPr>
          <w:rFonts w:cs="Arial"/>
          <w:szCs w:val="22"/>
          <w:lang w:val="fr-FR"/>
        </w:rPr>
      </w:pPr>
    </w:p>
    <w:p w14:paraId="4DF5DE86" w14:textId="77777777" w:rsidR="005C50C7" w:rsidRPr="00A76FC9" w:rsidRDefault="005C50C7" w:rsidP="005C50C7">
      <w:pPr>
        <w:spacing w:line="360" w:lineRule="auto"/>
        <w:jc w:val="both"/>
        <w:rPr>
          <w:rFonts w:cs="Arial"/>
          <w:b/>
          <w:szCs w:val="22"/>
          <w:lang w:val="fr-FR"/>
        </w:rPr>
      </w:pPr>
      <w:r w:rsidRPr="00A76FC9">
        <w:rPr>
          <w:rFonts w:cs="Arial"/>
          <w:b/>
          <w:szCs w:val="22"/>
          <w:lang w:val="fr-FR"/>
        </w:rPr>
        <w:t xml:space="preserve">Pour </w:t>
      </w:r>
      <w:r>
        <w:rPr>
          <w:rFonts w:cs="Arial"/>
          <w:b/>
          <w:szCs w:val="22"/>
          <w:lang w:val="fr-FR"/>
        </w:rPr>
        <w:t>un usage</w:t>
      </w:r>
      <w:r w:rsidRPr="00A76FC9">
        <w:rPr>
          <w:rFonts w:cs="Arial"/>
          <w:b/>
          <w:szCs w:val="22"/>
          <w:lang w:val="fr-FR"/>
        </w:rPr>
        <w:t xml:space="preserve"> mécanique et manuel</w:t>
      </w:r>
    </w:p>
    <w:p w14:paraId="6C669424" w14:textId="77777777" w:rsidR="005C50C7" w:rsidRPr="00A76FC9" w:rsidRDefault="005C50C7" w:rsidP="005C50C7">
      <w:pPr>
        <w:spacing w:line="360" w:lineRule="auto"/>
        <w:jc w:val="both"/>
        <w:rPr>
          <w:rFonts w:cs="Arial"/>
          <w:szCs w:val="22"/>
          <w:lang w:val="fr-FR"/>
        </w:rPr>
      </w:pPr>
      <w:r w:rsidRPr="00A76FC9">
        <w:rPr>
          <w:rFonts w:cs="Arial"/>
          <w:szCs w:val="22"/>
          <w:lang w:val="fr-FR"/>
        </w:rPr>
        <w:t xml:space="preserve">Les douilles </w:t>
      </w:r>
      <w:proofErr w:type="spellStart"/>
      <w:r w:rsidRPr="00A76FC9">
        <w:rPr>
          <w:rFonts w:cs="Arial"/>
          <w:szCs w:val="22"/>
          <w:lang w:val="fr-FR"/>
        </w:rPr>
        <w:t>Zyklop</w:t>
      </w:r>
      <w:proofErr w:type="spellEnd"/>
      <w:r w:rsidRPr="00A76FC9">
        <w:rPr>
          <w:rFonts w:cs="Arial"/>
          <w:szCs w:val="22"/>
          <w:lang w:val="fr-FR"/>
        </w:rPr>
        <w:t xml:space="preserve"> se prêtent aussi bien </w:t>
      </w:r>
      <w:r>
        <w:rPr>
          <w:rFonts w:cs="Arial"/>
          <w:szCs w:val="22"/>
          <w:lang w:val="fr-FR"/>
        </w:rPr>
        <w:t>à l’usage</w:t>
      </w:r>
      <w:r w:rsidRPr="00A76FC9">
        <w:rPr>
          <w:rFonts w:cs="Arial"/>
          <w:szCs w:val="22"/>
          <w:lang w:val="fr-FR"/>
        </w:rPr>
        <w:t xml:space="preserve"> mécanique (sans impact) </w:t>
      </w:r>
      <w:r>
        <w:rPr>
          <w:rFonts w:cs="Arial"/>
          <w:szCs w:val="22"/>
          <w:lang w:val="fr-FR"/>
        </w:rPr>
        <w:t xml:space="preserve">que </w:t>
      </w:r>
      <w:r w:rsidRPr="00A76FC9">
        <w:rPr>
          <w:rFonts w:cs="Arial"/>
          <w:szCs w:val="22"/>
          <w:lang w:val="fr-FR"/>
        </w:rPr>
        <w:t>manuel et év</w:t>
      </w:r>
      <w:r w:rsidRPr="00A76FC9">
        <w:rPr>
          <w:rFonts w:cs="Arial"/>
          <w:szCs w:val="22"/>
          <w:lang w:val="fr-FR"/>
        </w:rPr>
        <w:t>i</w:t>
      </w:r>
      <w:r w:rsidRPr="00A76FC9">
        <w:rPr>
          <w:rFonts w:cs="Arial"/>
          <w:szCs w:val="22"/>
          <w:lang w:val="fr-FR"/>
        </w:rPr>
        <w:t xml:space="preserve">tent à </w:t>
      </w:r>
      <w:r>
        <w:rPr>
          <w:rFonts w:cs="Arial"/>
          <w:szCs w:val="22"/>
          <w:lang w:val="fr-FR"/>
        </w:rPr>
        <w:t>l’utilisateur</w:t>
      </w:r>
      <w:r w:rsidRPr="00A76FC9">
        <w:rPr>
          <w:rFonts w:cs="Arial"/>
          <w:szCs w:val="22"/>
          <w:lang w:val="fr-FR"/>
        </w:rPr>
        <w:t xml:space="preserve"> d’avoir deux jeux de doui</w:t>
      </w:r>
      <w:r w:rsidRPr="00A76FC9">
        <w:rPr>
          <w:rFonts w:cs="Arial"/>
          <w:szCs w:val="22"/>
          <w:lang w:val="fr-FR"/>
        </w:rPr>
        <w:t>l</w:t>
      </w:r>
      <w:r w:rsidRPr="00A76FC9">
        <w:rPr>
          <w:rFonts w:cs="Arial"/>
          <w:szCs w:val="22"/>
          <w:lang w:val="fr-FR"/>
        </w:rPr>
        <w:t xml:space="preserve">les différents pour ces deux </w:t>
      </w:r>
      <w:r>
        <w:rPr>
          <w:rFonts w:cs="Arial"/>
          <w:szCs w:val="22"/>
          <w:lang w:val="fr-FR"/>
        </w:rPr>
        <w:t>types</w:t>
      </w:r>
      <w:r w:rsidRPr="00A76FC9">
        <w:rPr>
          <w:rFonts w:cs="Arial"/>
          <w:szCs w:val="22"/>
          <w:lang w:val="fr-FR"/>
        </w:rPr>
        <w:t xml:space="preserve"> d’utilisation. Ainsi, il se retrouve équipé </w:t>
      </w:r>
      <w:r w:rsidR="00AC44D0">
        <w:rPr>
          <w:rFonts w:cs="Arial"/>
          <w:szCs w:val="22"/>
          <w:lang w:val="fr-FR"/>
        </w:rPr>
        <w:t>d’</w:t>
      </w:r>
      <w:r w:rsidR="00AC44D0" w:rsidRPr="00A76FC9">
        <w:rPr>
          <w:rFonts w:cs="Arial"/>
          <w:szCs w:val="22"/>
          <w:lang w:val="fr-FR"/>
        </w:rPr>
        <w:t>un seul jeu de doui</w:t>
      </w:r>
      <w:r w:rsidR="00AC44D0" w:rsidRPr="00A76FC9">
        <w:rPr>
          <w:rFonts w:cs="Arial"/>
          <w:szCs w:val="22"/>
          <w:lang w:val="fr-FR"/>
        </w:rPr>
        <w:t>l</w:t>
      </w:r>
      <w:r w:rsidR="00AC44D0" w:rsidRPr="00A76FC9">
        <w:rPr>
          <w:rFonts w:cs="Arial"/>
          <w:szCs w:val="22"/>
          <w:lang w:val="fr-FR"/>
        </w:rPr>
        <w:t xml:space="preserve">les </w:t>
      </w:r>
      <w:r w:rsidRPr="00A76FC9">
        <w:rPr>
          <w:rFonts w:cs="Arial"/>
          <w:szCs w:val="22"/>
          <w:lang w:val="fr-FR"/>
        </w:rPr>
        <w:t>pour presque tous les travaux de vissage.</w:t>
      </w:r>
    </w:p>
    <w:p w14:paraId="364E24A3" w14:textId="77777777" w:rsidR="005C50C7" w:rsidRPr="00A76FC9" w:rsidRDefault="005C50C7" w:rsidP="005C50C7">
      <w:pPr>
        <w:spacing w:line="360" w:lineRule="auto"/>
        <w:jc w:val="both"/>
        <w:rPr>
          <w:rFonts w:cs="Arial"/>
          <w:szCs w:val="22"/>
          <w:lang w:val="fr-FR"/>
        </w:rPr>
      </w:pPr>
    </w:p>
    <w:p w14:paraId="6EE048EB" w14:textId="77777777" w:rsidR="005C50C7" w:rsidRPr="00A76FC9" w:rsidRDefault="005C50C7" w:rsidP="005C50C7">
      <w:pPr>
        <w:spacing w:line="360" w:lineRule="auto"/>
        <w:jc w:val="both"/>
        <w:rPr>
          <w:rFonts w:cs="Arial"/>
          <w:b/>
          <w:szCs w:val="22"/>
          <w:lang w:val="fr-FR"/>
        </w:rPr>
      </w:pPr>
      <w:r w:rsidRPr="00A76FC9">
        <w:rPr>
          <w:rFonts w:cs="Arial"/>
          <w:b/>
          <w:szCs w:val="22"/>
          <w:lang w:val="fr-FR"/>
        </w:rPr>
        <w:t>Annoncer la couleur</w:t>
      </w:r>
    </w:p>
    <w:p w14:paraId="2D5A590E" w14:textId="77777777" w:rsidR="005C50C7" w:rsidRPr="00A76FC9" w:rsidRDefault="005C50C7" w:rsidP="005C50C7">
      <w:pPr>
        <w:spacing w:line="360" w:lineRule="auto"/>
        <w:jc w:val="both"/>
        <w:rPr>
          <w:rFonts w:cs="Arial"/>
          <w:szCs w:val="22"/>
          <w:lang w:val="fr-FR"/>
        </w:rPr>
      </w:pPr>
      <w:proofErr w:type="spellStart"/>
      <w:r w:rsidRPr="00A76FC9">
        <w:rPr>
          <w:rFonts w:cs="Arial"/>
          <w:szCs w:val="22"/>
          <w:lang w:val="fr-FR"/>
        </w:rPr>
        <w:t>Wera</w:t>
      </w:r>
      <w:proofErr w:type="spellEnd"/>
      <w:r w:rsidRPr="00A76FC9">
        <w:rPr>
          <w:rFonts w:cs="Arial"/>
          <w:szCs w:val="22"/>
          <w:lang w:val="fr-FR"/>
        </w:rPr>
        <w:t xml:space="preserve"> a marqué ses nouvelles douilles et douilles à embout </w:t>
      </w:r>
      <w:r w:rsidR="00433372">
        <w:rPr>
          <w:rFonts w:cs="Arial"/>
          <w:szCs w:val="22"/>
          <w:lang w:val="fr-FR"/>
        </w:rPr>
        <w:t>d’</w:t>
      </w:r>
      <w:r w:rsidRPr="00A76FC9">
        <w:rPr>
          <w:rFonts w:cs="Arial"/>
          <w:szCs w:val="22"/>
          <w:lang w:val="fr-FR"/>
        </w:rPr>
        <w:t>un code couleur, car elles sont maintenant équipées du nouve</w:t>
      </w:r>
      <w:r>
        <w:rPr>
          <w:rFonts w:cs="Arial"/>
          <w:szCs w:val="22"/>
          <w:lang w:val="fr-FR"/>
        </w:rPr>
        <w:t>l</w:t>
      </w:r>
      <w:r w:rsidRPr="00A76FC9">
        <w:rPr>
          <w:rFonts w:cs="Arial"/>
          <w:szCs w:val="22"/>
          <w:lang w:val="fr-FR"/>
        </w:rPr>
        <w:t xml:space="preserve"> </w:t>
      </w:r>
      <w:r>
        <w:rPr>
          <w:rFonts w:cs="Arial"/>
          <w:szCs w:val="22"/>
          <w:lang w:val="fr-FR"/>
        </w:rPr>
        <w:t>identificateur</w:t>
      </w:r>
      <w:r w:rsidRPr="00A76FC9">
        <w:rPr>
          <w:rFonts w:cs="Arial"/>
          <w:szCs w:val="22"/>
          <w:lang w:val="fr-FR"/>
        </w:rPr>
        <w:t xml:space="preserve"> d’outils « </w:t>
      </w:r>
      <w:proofErr w:type="spellStart"/>
      <w:r w:rsidRPr="00A76FC9">
        <w:rPr>
          <w:rFonts w:cs="Arial"/>
          <w:szCs w:val="22"/>
          <w:lang w:val="fr-FR"/>
        </w:rPr>
        <w:t>Take</w:t>
      </w:r>
      <w:proofErr w:type="spellEnd"/>
      <w:r w:rsidRPr="00A76FC9">
        <w:rPr>
          <w:rFonts w:cs="Arial"/>
          <w:szCs w:val="22"/>
          <w:lang w:val="fr-FR"/>
        </w:rPr>
        <w:t xml:space="preserve"> </w:t>
      </w:r>
      <w:proofErr w:type="spellStart"/>
      <w:r w:rsidRPr="00A76FC9">
        <w:rPr>
          <w:rFonts w:cs="Arial"/>
          <w:szCs w:val="22"/>
          <w:lang w:val="fr-FR"/>
        </w:rPr>
        <w:t>it</w:t>
      </w:r>
      <w:proofErr w:type="spellEnd"/>
      <w:r w:rsidRPr="00A76FC9">
        <w:rPr>
          <w:rFonts w:cs="Arial"/>
          <w:szCs w:val="22"/>
          <w:lang w:val="fr-FR"/>
        </w:rPr>
        <w:t xml:space="preserve"> </w:t>
      </w:r>
      <w:proofErr w:type="spellStart"/>
      <w:r w:rsidRPr="00A76FC9">
        <w:rPr>
          <w:rFonts w:cs="Arial"/>
          <w:szCs w:val="22"/>
          <w:lang w:val="fr-FR"/>
        </w:rPr>
        <w:t>easy</w:t>
      </w:r>
      <w:proofErr w:type="spellEnd"/>
      <w:r w:rsidRPr="00A76FC9">
        <w:rPr>
          <w:rFonts w:cs="Arial"/>
          <w:szCs w:val="22"/>
          <w:lang w:val="fr-FR"/>
        </w:rPr>
        <w:t> ». Il s’agit là d’un système de reconnaissance des outils</w:t>
      </w:r>
      <w:r>
        <w:rPr>
          <w:rFonts w:cs="Arial"/>
          <w:szCs w:val="22"/>
          <w:lang w:val="fr-FR"/>
        </w:rPr>
        <w:t xml:space="preserve"> dont</w:t>
      </w:r>
      <w:r w:rsidRPr="00A76FC9">
        <w:rPr>
          <w:rFonts w:cs="Arial"/>
          <w:szCs w:val="22"/>
          <w:lang w:val="fr-FR"/>
        </w:rPr>
        <w:t xml:space="preserve"> la bande de couleur </w:t>
      </w:r>
      <w:r>
        <w:rPr>
          <w:rFonts w:cs="Arial"/>
          <w:szCs w:val="22"/>
          <w:lang w:val="fr-FR"/>
        </w:rPr>
        <w:t>est liée à</w:t>
      </w:r>
      <w:r w:rsidRPr="00A76FC9">
        <w:rPr>
          <w:rFonts w:cs="Arial"/>
          <w:szCs w:val="22"/>
          <w:lang w:val="fr-FR"/>
        </w:rPr>
        <w:t xml:space="preserve"> la taille. Les douilles </w:t>
      </w:r>
      <w:r>
        <w:rPr>
          <w:rFonts w:cs="Arial"/>
          <w:szCs w:val="22"/>
          <w:lang w:val="fr-FR"/>
        </w:rPr>
        <w:t>possèdent toujours un marquage de la dimension</w:t>
      </w:r>
      <w:r w:rsidRPr="00A76FC9">
        <w:rPr>
          <w:rFonts w:cs="Arial"/>
          <w:szCs w:val="22"/>
          <w:lang w:val="fr-FR"/>
        </w:rPr>
        <w:t>. Trouver le bon outil devient ainsi beaucoup plus facile</w:t>
      </w:r>
      <w:r w:rsidR="00AC00EB">
        <w:rPr>
          <w:rFonts w:cs="Arial"/>
          <w:szCs w:val="22"/>
          <w:lang w:val="fr-FR"/>
        </w:rPr>
        <w:t>. L’</w:t>
      </w:r>
      <w:r w:rsidRPr="00A76FC9">
        <w:rPr>
          <w:rFonts w:cs="Arial"/>
          <w:szCs w:val="22"/>
          <w:lang w:val="fr-FR"/>
        </w:rPr>
        <w:t xml:space="preserve">utilisateur n’a plus qu’à choisir la bonne couleur et l’indication de taille, qui </w:t>
      </w:r>
      <w:proofErr w:type="gramStart"/>
      <w:r w:rsidRPr="00A76FC9">
        <w:rPr>
          <w:rFonts w:cs="Arial"/>
          <w:szCs w:val="22"/>
          <w:lang w:val="fr-FR"/>
        </w:rPr>
        <w:t>sont</w:t>
      </w:r>
      <w:proofErr w:type="gramEnd"/>
      <w:r w:rsidRPr="00A76FC9">
        <w:rPr>
          <w:rFonts w:cs="Arial"/>
          <w:szCs w:val="22"/>
          <w:lang w:val="fr-FR"/>
        </w:rPr>
        <w:t xml:space="preserve"> clairement r</w:t>
      </w:r>
      <w:r w:rsidRPr="00A76FC9">
        <w:rPr>
          <w:rFonts w:cs="Arial"/>
          <w:szCs w:val="22"/>
          <w:lang w:val="fr-FR"/>
        </w:rPr>
        <w:t>e</w:t>
      </w:r>
      <w:r w:rsidRPr="00A76FC9">
        <w:rPr>
          <w:rFonts w:cs="Arial"/>
          <w:szCs w:val="22"/>
          <w:lang w:val="fr-FR"/>
        </w:rPr>
        <w:t>connaiss</w:t>
      </w:r>
      <w:r w:rsidRPr="00A76FC9">
        <w:rPr>
          <w:rFonts w:cs="Arial"/>
          <w:szCs w:val="22"/>
          <w:lang w:val="fr-FR"/>
        </w:rPr>
        <w:t>a</w:t>
      </w:r>
      <w:r w:rsidRPr="00A76FC9">
        <w:rPr>
          <w:rFonts w:cs="Arial"/>
          <w:szCs w:val="22"/>
          <w:lang w:val="fr-FR"/>
        </w:rPr>
        <w:t xml:space="preserve">bles. </w:t>
      </w:r>
    </w:p>
    <w:p w14:paraId="7E174752" w14:textId="77777777" w:rsidR="005C50C7" w:rsidRPr="00A76FC9" w:rsidRDefault="005C50C7" w:rsidP="005C50C7">
      <w:pPr>
        <w:spacing w:line="360" w:lineRule="auto"/>
        <w:jc w:val="both"/>
        <w:rPr>
          <w:rFonts w:cs="Arial"/>
          <w:szCs w:val="22"/>
          <w:lang w:val="fr-FR"/>
        </w:rPr>
      </w:pPr>
    </w:p>
    <w:p w14:paraId="5E1821CD" w14:textId="77777777" w:rsidR="005C50C7" w:rsidRPr="00A76FC9" w:rsidRDefault="005C50C7" w:rsidP="005C50C7">
      <w:pPr>
        <w:spacing w:line="360" w:lineRule="auto"/>
        <w:jc w:val="both"/>
        <w:rPr>
          <w:rFonts w:cs="Arial"/>
          <w:szCs w:val="22"/>
          <w:lang w:val="fr-FR"/>
        </w:rPr>
      </w:pPr>
      <w:r w:rsidRPr="00A76FC9">
        <w:rPr>
          <w:rFonts w:cs="Arial"/>
          <w:szCs w:val="22"/>
          <w:lang w:val="fr-FR"/>
        </w:rPr>
        <w:t>Les douilles à embout sont disponibles à l’unité ou sous forme de jeu sp</w:t>
      </w:r>
      <w:r w:rsidRPr="00A76FC9">
        <w:rPr>
          <w:rFonts w:cs="Arial"/>
          <w:szCs w:val="22"/>
          <w:lang w:val="fr-FR"/>
        </w:rPr>
        <w:t>é</w:t>
      </w:r>
      <w:r w:rsidRPr="00A76FC9">
        <w:rPr>
          <w:rFonts w:cs="Arial"/>
          <w:szCs w:val="22"/>
          <w:lang w:val="fr-FR"/>
        </w:rPr>
        <w:t xml:space="preserve">cialement assemblé, avec </w:t>
      </w:r>
      <w:r>
        <w:rPr>
          <w:rFonts w:cs="Arial"/>
          <w:szCs w:val="22"/>
          <w:lang w:val="fr-FR"/>
        </w:rPr>
        <w:t>trousse</w:t>
      </w:r>
      <w:r w:rsidRPr="00A76FC9">
        <w:rPr>
          <w:rFonts w:cs="Arial"/>
          <w:szCs w:val="22"/>
          <w:lang w:val="fr-FR"/>
        </w:rPr>
        <w:t xml:space="preserve"> textile pour vis et écrous à six pans mâle ainsi que pour vis à six pans femelle ou profil </w:t>
      </w:r>
      <w:proofErr w:type="spellStart"/>
      <w:r w:rsidRPr="00A76FC9">
        <w:rPr>
          <w:rFonts w:cs="Arial"/>
          <w:szCs w:val="22"/>
          <w:lang w:val="fr-FR"/>
        </w:rPr>
        <w:t>Torx</w:t>
      </w:r>
      <w:proofErr w:type="spellEnd"/>
      <w:r w:rsidRPr="00A76FC9">
        <w:rPr>
          <w:rFonts w:cs="Arial"/>
          <w:szCs w:val="22"/>
          <w:vertAlign w:val="superscript"/>
          <w:lang w:val="fr-FR"/>
        </w:rPr>
        <w:t>®</w:t>
      </w:r>
      <w:r w:rsidRPr="00A76FC9">
        <w:rPr>
          <w:rFonts w:cs="Arial"/>
          <w:szCs w:val="22"/>
          <w:lang w:val="fr-FR"/>
        </w:rPr>
        <w:t>.</w:t>
      </w:r>
    </w:p>
    <w:p w14:paraId="5ED5AFFB" w14:textId="77777777" w:rsidR="00B87D59" w:rsidRDefault="00B87D59" w:rsidP="005C50C7">
      <w:pPr>
        <w:autoSpaceDE w:val="0"/>
        <w:autoSpaceDN w:val="0"/>
        <w:adjustRightInd w:val="0"/>
        <w:spacing w:line="360" w:lineRule="auto"/>
        <w:jc w:val="both"/>
        <w:rPr>
          <w:rFonts w:cs="Arial"/>
          <w:color w:val="auto"/>
          <w:szCs w:val="22"/>
          <w:lang w:val="fr-FR"/>
        </w:rPr>
      </w:pPr>
    </w:p>
    <w:p w14:paraId="46CD0959" w14:textId="77777777" w:rsidR="00B87D59" w:rsidRDefault="002C7CD1" w:rsidP="002C7CD1">
      <w:pPr>
        <w:spacing w:line="360" w:lineRule="auto"/>
        <w:jc w:val="center"/>
        <w:rPr>
          <w:rFonts w:cs="Arial"/>
          <w:color w:val="auto"/>
          <w:szCs w:val="22"/>
          <w:lang w:val="fr-FR"/>
        </w:rPr>
      </w:pPr>
      <w:r>
        <w:rPr>
          <w:rFonts w:cs="Arial"/>
          <w:color w:val="auto"/>
          <w:szCs w:val="22"/>
          <w:lang w:val="fr-FR"/>
        </w:rPr>
        <w:t>FIN</w:t>
      </w:r>
    </w:p>
    <w:p w14:paraId="42EC7B04" w14:textId="77777777" w:rsidR="00C308F2" w:rsidRDefault="00C308F2" w:rsidP="009F6313">
      <w:pPr>
        <w:spacing w:line="360" w:lineRule="auto"/>
        <w:rPr>
          <w:rFonts w:cs="Arial"/>
          <w:color w:val="auto"/>
          <w:szCs w:val="22"/>
          <w:lang w:val="fr-FR"/>
        </w:rPr>
      </w:pPr>
    </w:p>
    <w:p w14:paraId="05382093" w14:textId="77777777" w:rsidR="009F6313" w:rsidRDefault="009F6313" w:rsidP="009F6313">
      <w:pPr>
        <w:spacing w:line="276" w:lineRule="auto"/>
        <w:jc w:val="both"/>
        <w:rPr>
          <w:rFonts w:eastAsia="Verdana" w:cs="Arial"/>
          <w:b/>
          <w:snapToGrid w:val="0"/>
          <w:color w:val="auto"/>
          <w:szCs w:val="22"/>
          <w:lang w:val="fr-FR"/>
        </w:rPr>
      </w:pPr>
      <w:r>
        <w:rPr>
          <w:rFonts w:eastAsia="Verdana" w:cs="Arial"/>
          <w:b/>
          <w:snapToGrid w:val="0"/>
          <w:color w:val="auto"/>
          <w:szCs w:val="22"/>
          <w:lang w:val="fr-FR"/>
        </w:rPr>
        <w:t xml:space="preserve">Photos: </w:t>
      </w:r>
    </w:p>
    <w:p w14:paraId="55464BE4" w14:textId="77777777" w:rsidR="009F6313" w:rsidRPr="009F6313" w:rsidRDefault="009F6313" w:rsidP="009F6313">
      <w:pPr>
        <w:spacing w:line="276" w:lineRule="auto"/>
        <w:jc w:val="both"/>
        <w:rPr>
          <w:rFonts w:cs="Arial"/>
          <w:b/>
          <w:szCs w:val="22"/>
          <w:lang w:val="fr-FR"/>
        </w:rPr>
      </w:pPr>
      <w:r w:rsidRPr="009F6313">
        <w:rPr>
          <w:rFonts w:eastAsia="Verdana" w:cs="Arial"/>
          <w:b/>
          <w:snapToGrid w:val="0"/>
          <w:color w:val="auto"/>
          <w:szCs w:val="22"/>
          <w:lang w:val="fr-FR"/>
        </w:rPr>
        <w:t xml:space="preserve">Mention obligatoire : Wera </w:t>
      </w:r>
      <w:proofErr w:type="spellStart"/>
      <w:r w:rsidRPr="009F6313">
        <w:rPr>
          <w:rFonts w:eastAsia="Verdana" w:cs="Arial"/>
          <w:b/>
          <w:snapToGrid w:val="0"/>
          <w:color w:val="auto"/>
          <w:szCs w:val="22"/>
          <w:lang w:val="fr-FR"/>
        </w:rPr>
        <w:t>Werk</w:t>
      </w:r>
      <w:proofErr w:type="spellEnd"/>
      <w:r w:rsidRPr="009F6313">
        <w:rPr>
          <w:rFonts w:eastAsia="Verdana" w:cs="Arial"/>
          <w:b/>
          <w:snapToGrid w:val="0"/>
          <w:color w:val="auto"/>
          <w:szCs w:val="22"/>
          <w:lang w:val="fr-FR"/>
        </w:rPr>
        <w:t xml:space="preserve"> Hermann Werner </w:t>
      </w:r>
      <w:proofErr w:type="spellStart"/>
      <w:r w:rsidRPr="009F6313">
        <w:rPr>
          <w:rFonts w:eastAsia="Verdana" w:cs="Arial"/>
          <w:b/>
          <w:snapToGrid w:val="0"/>
          <w:color w:val="auto"/>
          <w:szCs w:val="22"/>
          <w:lang w:val="fr-FR"/>
        </w:rPr>
        <w:t>GmbH</w:t>
      </w:r>
      <w:proofErr w:type="spellEnd"/>
      <w:r w:rsidRPr="009F6313">
        <w:rPr>
          <w:rFonts w:eastAsia="Verdana" w:cs="Arial"/>
          <w:b/>
          <w:snapToGrid w:val="0"/>
          <w:color w:val="auto"/>
          <w:szCs w:val="22"/>
          <w:lang w:val="fr-FR"/>
        </w:rPr>
        <w:t xml:space="preserve"> &amp; Co. KG</w:t>
      </w:r>
    </w:p>
    <w:p w14:paraId="04DA5547" w14:textId="77777777" w:rsidR="009F6313" w:rsidRDefault="009F6313" w:rsidP="009F6313">
      <w:pPr>
        <w:spacing w:line="360" w:lineRule="auto"/>
        <w:rPr>
          <w:rFonts w:cs="Arial"/>
          <w:color w:val="auto"/>
          <w:szCs w:val="22"/>
          <w:lang w:val="fr-FR"/>
        </w:rPr>
      </w:pPr>
    </w:p>
    <w:p w14:paraId="47064A67" w14:textId="77777777" w:rsidR="00B03983" w:rsidRPr="00A76FC9" w:rsidRDefault="00B03983" w:rsidP="00B03983">
      <w:pPr>
        <w:spacing w:line="360" w:lineRule="auto"/>
        <w:jc w:val="both"/>
        <w:rPr>
          <w:rFonts w:cs="Arial"/>
          <w:i/>
          <w:szCs w:val="22"/>
          <w:lang w:val="fr-FR"/>
        </w:rPr>
      </w:pPr>
      <w:r w:rsidRPr="00A76FC9">
        <w:rPr>
          <w:rFonts w:cs="Arial"/>
          <w:i/>
          <w:szCs w:val="22"/>
          <w:lang w:val="fr-FR"/>
        </w:rPr>
        <w:t>01_Wera_Douille à embout _Fonction de retenue</w:t>
      </w:r>
    </w:p>
    <w:p w14:paraId="57612171" w14:textId="77777777" w:rsidR="00B03983" w:rsidRPr="00A76FC9" w:rsidRDefault="005E6945" w:rsidP="00B03983">
      <w:pPr>
        <w:spacing w:line="360" w:lineRule="auto"/>
        <w:jc w:val="both"/>
        <w:rPr>
          <w:rFonts w:cs="Arial"/>
          <w:szCs w:val="22"/>
          <w:lang w:val="fr-FR"/>
        </w:rPr>
      </w:pPr>
      <w:r>
        <w:rPr>
          <w:rFonts w:cs="Arial"/>
          <w:noProof/>
          <w:szCs w:val="22"/>
          <w:lang w:val="fr-FR" w:eastAsia="fr-FR"/>
        </w:rPr>
        <w:drawing>
          <wp:inline distT="0" distB="0" distL="0" distR="0" wp14:anchorId="528F8E24" wp14:editId="684CE600">
            <wp:extent cx="1151255" cy="1591945"/>
            <wp:effectExtent l="0" t="0" r="0" b="8255"/>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51255" cy="1591945"/>
                    </a:xfrm>
                    <a:prstGeom prst="rect">
                      <a:avLst/>
                    </a:prstGeom>
                    <a:noFill/>
                    <a:ln>
                      <a:noFill/>
                    </a:ln>
                  </pic:spPr>
                </pic:pic>
              </a:graphicData>
            </a:graphic>
          </wp:inline>
        </w:drawing>
      </w:r>
    </w:p>
    <w:p w14:paraId="444CC597" w14:textId="77777777" w:rsidR="00B03983" w:rsidRPr="00A76FC9" w:rsidRDefault="00B03983" w:rsidP="00B03983">
      <w:pPr>
        <w:spacing w:line="360" w:lineRule="auto"/>
        <w:jc w:val="both"/>
        <w:rPr>
          <w:rFonts w:cs="Arial"/>
          <w:szCs w:val="22"/>
          <w:lang w:val="fr-FR"/>
        </w:rPr>
      </w:pPr>
      <w:r w:rsidRPr="00A76FC9">
        <w:rPr>
          <w:rFonts w:cs="Arial"/>
          <w:szCs w:val="22"/>
          <w:lang w:val="fr-FR"/>
        </w:rPr>
        <w:t xml:space="preserve">Les nouvelles douilles et douilles à embout de chez </w:t>
      </w:r>
      <w:proofErr w:type="spellStart"/>
      <w:r w:rsidRPr="00A76FC9">
        <w:rPr>
          <w:rFonts w:cs="Arial"/>
          <w:szCs w:val="22"/>
          <w:lang w:val="fr-FR"/>
        </w:rPr>
        <w:t>Wera</w:t>
      </w:r>
      <w:proofErr w:type="spellEnd"/>
      <w:r w:rsidRPr="00A76FC9">
        <w:rPr>
          <w:rFonts w:cs="Arial"/>
          <w:szCs w:val="22"/>
          <w:lang w:val="fr-FR"/>
        </w:rPr>
        <w:t xml:space="preserve"> présentent une fonction de retenue novatrice, grâce à laquelle les vis sont fermement maintenues à l’appareil.</w:t>
      </w:r>
    </w:p>
    <w:p w14:paraId="50450E04" w14:textId="77777777" w:rsidR="00B03983" w:rsidRPr="00A76FC9" w:rsidRDefault="00B03983" w:rsidP="00B03983">
      <w:pPr>
        <w:spacing w:line="240" w:lineRule="auto"/>
        <w:rPr>
          <w:rFonts w:cs="Arial"/>
          <w:szCs w:val="22"/>
          <w:lang w:val="fr-FR"/>
        </w:rPr>
      </w:pPr>
    </w:p>
    <w:p w14:paraId="04379955" w14:textId="77777777" w:rsidR="00B03983" w:rsidRPr="00A76FC9" w:rsidRDefault="00B03983" w:rsidP="00B03983">
      <w:pPr>
        <w:spacing w:line="360" w:lineRule="auto"/>
        <w:jc w:val="both"/>
        <w:rPr>
          <w:rFonts w:cs="Arial"/>
          <w:i/>
          <w:szCs w:val="22"/>
          <w:lang w:val="fr-FR"/>
        </w:rPr>
      </w:pPr>
      <w:r w:rsidRPr="00A76FC9">
        <w:rPr>
          <w:rFonts w:cs="Arial"/>
          <w:i/>
          <w:szCs w:val="22"/>
          <w:lang w:val="fr-FR"/>
        </w:rPr>
        <w:t>02_Wera_Jeu de douilles</w:t>
      </w:r>
    </w:p>
    <w:p w14:paraId="6401F83E" w14:textId="77777777" w:rsidR="00B03983" w:rsidRPr="00A76FC9" w:rsidRDefault="005E6945" w:rsidP="00B03983">
      <w:pPr>
        <w:spacing w:line="360" w:lineRule="auto"/>
        <w:jc w:val="both"/>
        <w:rPr>
          <w:rFonts w:cs="Arial"/>
          <w:szCs w:val="22"/>
          <w:lang w:val="fr-FR"/>
        </w:rPr>
      </w:pPr>
      <w:r>
        <w:rPr>
          <w:rFonts w:cs="Arial"/>
          <w:noProof/>
          <w:szCs w:val="22"/>
          <w:lang w:val="fr-FR" w:eastAsia="fr-FR"/>
        </w:rPr>
        <w:drawing>
          <wp:inline distT="0" distB="0" distL="0" distR="0" wp14:anchorId="69206F8E" wp14:editId="1C648776">
            <wp:extent cx="1778000" cy="1439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email">
                      <a:extLst>
                        <a:ext uri="{28A0092B-C50C-407E-A947-70E740481C1C}">
                          <a14:useLocalDpi xmlns:a14="http://schemas.microsoft.com/office/drawing/2010/main"/>
                        </a:ext>
                      </a:extLst>
                    </a:blip>
                    <a:srcRect l="-3676" t="-3658"/>
                    <a:stretch>
                      <a:fillRect/>
                    </a:stretch>
                  </pic:blipFill>
                  <pic:spPr bwMode="auto">
                    <a:xfrm>
                      <a:off x="0" y="0"/>
                      <a:ext cx="1778000" cy="1439545"/>
                    </a:xfrm>
                    <a:prstGeom prst="rect">
                      <a:avLst/>
                    </a:prstGeom>
                    <a:noFill/>
                    <a:ln>
                      <a:noFill/>
                    </a:ln>
                  </pic:spPr>
                </pic:pic>
              </a:graphicData>
            </a:graphic>
          </wp:inline>
        </w:drawing>
      </w:r>
      <w:bookmarkStart w:id="0" w:name="_GoBack"/>
      <w:bookmarkEnd w:id="0"/>
    </w:p>
    <w:p w14:paraId="3A9D3C5D" w14:textId="77777777" w:rsidR="00B03983" w:rsidRPr="00A76FC9" w:rsidRDefault="00B03983" w:rsidP="00B03983">
      <w:pPr>
        <w:spacing w:line="360" w:lineRule="auto"/>
        <w:jc w:val="both"/>
        <w:rPr>
          <w:rFonts w:cs="Arial"/>
          <w:szCs w:val="22"/>
          <w:lang w:val="fr-FR"/>
        </w:rPr>
      </w:pPr>
      <w:r w:rsidRPr="00A76FC9">
        <w:rPr>
          <w:rFonts w:cs="Arial"/>
          <w:szCs w:val="22"/>
          <w:lang w:val="fr-FR"/>
        </w:rPr>
        <w:lastRenderedPageBreak/>
        <w:t>Toutes les douilles et douilles à embout sont équipées du nouveau récup</w:t>
      </w:r>
      <w:r w:rsidRPr="00A76FC9">
        <w:rPr>
          <w:rFonts w:cs="Arial"/>
          <w:szCs w:val="22"/>
          <w:lang w:val="fr-FR"/>
        </w:rPr>
        <w:t>é</w:t>
      </w:r>
      <w:r w:rsidRPr="00A76FC9">
        <w:rPr>
          <w:rFonts w:cs="Arial"/>
          <w:szCs w:val="22"/>
          <w:lang w:val="fr-FR"/>
        </w:rPr>
        <w:t>rateur d’outils « </w:t>
      </w:r>
      <w:proofErr w:type="spellStart"/>
      <w:r w:rsidRPr="00A76FC9">
        <w:rPr>
          <w:rFonts w:cs="Arial"/>
          <w:szCs w:val="22"/>
          <w:lang w:val="fr-FR"/>
        </w:rPr>
        <w:t>Take</w:t>
      </w:r>
      <w:proofErr w:type="spellEnd"/>
      <w:r w:rsidRPr="00A76FC9">
        <w:rPr>
          <w:rFonts w:cs="Arial"/>
          <w:szCs w:val="22"/>
          <w:lang w:val="fr-FR"/>
        </w:rPr>
        <w:t xml:space="preserve"> </w:t>
      </w:r>
      <w:proofErr w:type="spellStart"/>
      <w:r w:rsidRPr="00A76FC9">
        <w:rPr>
          <w:rFonts w:cs="Arial"/>
          <w:szCs w:val="22"/>
          <w:lang w:val="fr-FR"/>
        </w:rPr>
        <w:t>it</w:t>
      </w:r>
      <w:proofErr w:type="spellEnd"/>
      <w:r w:rsidRPr="00A76FC9">
        <w:rPr>
          <w:rFonts w:cs="Arial"/>
          <w:szCs w:val="22"/>
          <w:lang w:val="fr-FR"/>
        </w:rPr>
        <w:t xml:space="preserve"> </w:t>
      </w:r>
      <w:proofErr w:type="spellStart"/>
      <w:r w:rsidRPr="00A76FC9">
        <w:rPr>
          <w:rFonts w:cs="Arial"/>
          <w:szCs w:val="22"/>
          <w:lang w:val="fr-FR"/>
        </w:rPr>
        <w:t>easy</w:t>
      </w:r>
      <w:proofErr w:type="spellEnd"/>
      <w:r w:rsidRPr="00A76FC9">
        <w:rPr>
          <w:rFonts w:cs="Arial"/>
          <w:szCs w:val="22"/>
          <w:lang w:val="fr-FR"/>
        </w:rPr>
        <w:t> ». Trouver le bon outil devient ainsi beaucoup plus facile.</w:t>
      </w:r>
    </w:p>
    <w:p w14:paraId="3D218D75" w14:textId="77777777" w:rsidR="00B03983" w:rsidRDefault="00B03983" w:rsidP="009F6313">
      <w:pPr>
        <w:spacing w:line="360" w:lineRule="auto"/>
        <w:rPr>
          <w:rFonts w:cs="Arial"/>
          <w:color w:val="auto"/>
          <w:szCs w:val="22"/>
          <w:lang w:val="fr-FR"/>
        </w:rPr>
      </w:pPr>
    </w:p>
    <w:p w14:paraId="4B3C9AE5" w14:textId="77777777" w:rsidR="00C308F2" w:rsidRPr="00B054BD" w:rsidRDefault="00C308F2" w:rsidP="00C308F2">
      <w:pPr>
        <w:spacing w:line="276" w:lineRule="auto"/>
        <w:rPr>
          <w:b/>
          <w:lang w:val="fr-FR"/>
        </w:rPr>
      </w:pPr>
      <w:r>
        <w:rPr>
          <w:b/>
          <w:lang w:val="fr-FR"/>
        </w:rPr>
        <w:t>A propos de Wera :</w:t>
      </w:r>
    </w:p>
    <w:p w14:paraId="6F0F116A" w14:textId="77777777" w:rsidR="00C308F2" w:rsidRDefault="00C308F2" w:rsidP="00C308F2">
      <w:pPr>
        <w:spacing w:line="276" w:lineRule="auto"/>
        <w:jc w:val="both"/>
        <w:rPr>
          <w:rFonts w:cs="Arial"/>
          <w:noProof/>
          <w:lang w:val="fr-FR"/>
        </w:rPr>
      </w:pPr>
      <w:r>
        <w:rPr>
          <w:rFonts w:cs="Arial"/>
          <w:noProof/>
          <w:lang w:val="fr-FR"/>
        </w:rPr>
        <w:t>Créateur de solutions de vissage.</w:t>
      </w:r>
    </w:p>
    <w:p w14:paraId="301C01A0" w14:textId="77777777" w:rsidR="00C308F2" w:rsidRDefault="00C308F2" w:rsidP="00C308F2">
      <w:pPr>
        <w:spacing w:line="276" w:lineRule="auto"/>
        <w:jc w:val="both"/>
        <w:rPr>
          <w:rFonts w:cs="Arial"/>
          <w:noProof/>
          <w:lang w:val="fr-FR"/>
        </w:rPr>
      </w:pPr>
      <w:r>
        <w:rPr>
          <w:rFonts w:cs="Arial"/>
          <w:noProof/>
          <w:lang w:val="fr-FR"/>
        </w:rPr>
        <w:t xml:space="preserve">Créée en 1936 par Hermann Werner dans la région de Wuppertal, qui concentre la majeure partie des spécialistes allemands de l’outillage à main, Wera se positionne comme un spécialiste du vissage d’envergure mondiale, produisant une gamme d’outils de haute qualité et marquée par une forte innovation. Cette entreprise familiale, dirigée aujourd’hui par Martin Strauch, compte 700 collaborateurs répartis entre la maison mère, l’unité de production en République Tchèque et les filiales de distribution implantées au niveau international. L’offre de Wera est composée d’un millier d’outils différents répartis en plusieurs familles. Avec pour objectif de mettre à disposition des utilisateurs finaux l’ensemble des solutions de vissage, Wera a complété, au fil des années, son offre historique en tournevis et embouts de vissage avec des clés coudées, clés à cliquet, tournevis dynamométriques, douilles et autres outils multifonctions. L’innovation est le principal moteur du développement de Wera, marque citée à plusieurs reprises par l’Association des Distributeurs Allemands, comme la plus innovante de l’univers de l’outillage à main. </w:t>
      </w:r>
    </w:p>
    <w:p w14:paraId="3D77232D" w14:textId="77777777" w:rsidR="00C308F2" w:rsidRDefault="00C308F2" w:rsidP="00C308F2">
      <w:pPr>
        <w:spacing w:line="276" w:lineRule="auto"/>
        <w:jc w:val="both"/>
        <w:rPr>
          <w:rFonts w:cs="Arial"/>
          <w:noProof/>
          <w:lang w:val="fr-FR"/>
        </w:rPr>
      </w:pPr>
      <w:r w:rsidRPr="00A861E6">
        <w:rPr>
          <w:rFonts w:cs="Arial"/>
          <w:noProof/>
          <w:u w:val="single"/>
          <w:lang w:val="fr-FR"/>
        </w:rPr>
        <w:t>En France</w:t>
      </w:r>
      <w:r>
        <w:rPr>
          <w:rFonts w:cs="Arial"/>
          <w:noProof/>
          <w:lang w:val="fr-FR"/>
        </w:rPr>
        <w:t>, Wera vend sous son nom depuis 2005 et atteint une vitesse de croisière fin 2010 en franchissant la barre des 2 millions d’euros de chiffre d’affaires. L’arrivée de Christian Colombel le 1</w:t>
      </w:r>
      <w:r w:rsidRPr="00A861E6">
        <w:rPr>
          <w:rFonts w:cs="Arial"/>
          <w:noProof/>
          <w:vertAlign w:val="superscript"/>
          <w:lang w:val="fr-FR"/>
        </w:rPr>
        <w:t>er</w:t>
      </w:r>
      <w:r>
        <w:rPr>
          <w:rFonts w:cs="Arial"/>
          <w:noProof/>
          <w:lang w:val="fr-FR"/>
        </w:rPr>
        <w:t xml:space="preserve"> avril 2014 doit permettre à Wera France de franchir un nouveau cap. L’année 2015 s’est soldée par un chiffre d’affaires historique et une progression proche des 15 %.</w:t>
      </w:r>
    </w:p>
    <w:p w14:paraId="1E8D5D33" w14:textId="77777777" w:rsidR="00C308F2" w:rsidRPr="00BE6F2B" w:rsidRDefault="00C308F2" w:rsidP="00C308F2">
      <w:pPr>
        <w:jc w:val="both"/>
        <w:rPr>
          <w:rFonts w:cs="Arial"/>
          <w:b/>
          <w:bCs/>
          <w:color w:val="auto"/>
          <w:lang w:val="fr-FR"/>
        </w:rPr>
      </w:pPr>
    </w:p>
    <w:p w14:paraId="303D3DED" w14:textId="77777777" w:rsidR="00C308F2" w:rsidRPr="00B054BD" w:rsidRDefault="00C308F2" w:rsidP="00C308F2">
      <w:pPr>
        <w:spacing w:line="276" w:lineRule="auto"/>
        <w:rPr>
          <w:b/>
          <w:lang w:val="fr-FR"/>
        </w:rPr>
      </w:pPr>
      <w:r>
        <w:rPr>
          <w:b/>
          <w:lang w:val="fr-FR"/>
        </w:rPr>
        <w:t>Pour en savoir plus sur Wera :</w:t>
      </w:r>
    </w:p>
    <w:p w14:paraId="387D831E" w14:textId="77777777" w:rsidR="00C308F2" w:rsidRPr="00063C1A" w:rsidRDefault="00C308F2" w:rsidP="00C308F2">
      <w:pPr>
        <w:spacing w:line="276" w:lineRule="auto"/>
        <w:jc w:val="both"/>
        <w:outlineLvl w:val="0"/>
        <w:rPr>
          <w:rFonts w:cs="Arial"/>
          <w:color w:val="auto"/>
        </w:rPr>
      </w:pPr>
      <w:r w:rsidRPr="00063C1A">
        <w:rPr>
          <w:rFonts w:cs="Arial"/>
          <w:color w:val="auto"/>
        </w:rPr>
        <w:t>Wera Werk Hermann Werner GmbH &amp; Co. KG</w:t>
      </w:r>
    </w:p>
    <w:p w14:paraId="421BDD75" w14:textId="77777777" w:rsidR="00C308F2" w:rsidRPr="00063C1A" w:rsidRDefault="00C308F2" w:rsidP="00C308F2">
      <w:pPr>
        <w:spacing w:line="276" w:lineRule="auto"/>
        <w:jc w:val="both"/>
        <w:outlineLvl w:val="0"/>
        <w:rPr>
          <w:rFonts w:cs="Arial"/>
          <w:color w:val="auto"/>
        </w:rPr>
      </w:pPr>
      <w:proofErr w:type="spellStart"/>
      <w:r w:rsidRPr="00063C1A">
        <w:rPr>
          <w:rFonts w:cs="Arial"/>
          <w:color w:val="auto"/>
        </w:rPr>
        <w:t>Korzerter</w:t>
      </w:r>
      <w:proofErr w:type="spellEnd"/>
      <w:r w:rsidRPr="00063C1A">
        <w:rPr>
          <w:rFonts w:cs="Arial"/>
          <w:color w:val="auto"/>
        </w:rPr>
        <w:t xml:space="preserve"> Straße 21-25, 42349 Wuppertal / </w:t>
      </w:r>
      <w:proofErr w:type="spellStart"/>
      <w:r w:rsidRPr="00063C1A">
        <w:rPr>
          <w:rFonts w:cs="Arial"/>
          <w:color w:val="auto"/>
        </w:rPr>
        <w:t>Allemagne</w:t>
      </w:r>
      <w:proofErr w:type="spellEnd"/>
    </w:p>
    <w:p w14:paraId="420B96E3" w14:textId="77777777" w:rsidR="00C308F2" w:rsidRPr="00063C1A" w:rsidRDefault="00C308F2" w:rsidP="00C308F2">
      <w:pPr>
        <w:spacing w:line="276" w:lineRule="auto"/>
        <w:jc w:val="both"/>
        <w:rPr>
          <w:rFonts w:cs="Arial"/>
          <w:color w:val="auto"/>
          <w:lang w:val="fr-FR"/>
        </w:rPr>
      </w:pPr>
      <w:r>
        <w:rPr>
          <w:rFonts w:cs="Arial"/>
          <w:color w:val="auto"/>
          <w:lang w:val="fr-FR"/>
        </w:rPr>
        <w:t>Tel </w:t>
      </w:r>
      <w:r w:rsidRPr="00063C1A">
        <w:rPr>
          <w:rFonts w:cs="Arial"/>
          <w:color w:val="auto"/>
          <w:lang w:val="fr-FR"/>
        </w:rPr>
        <w:t>+49 (0)2 02 / 40 45 311</w:t>
      </w:r>
    </w:p>
    <w:p w14:paraId="51A863F2" w14:textId="77777777" w:rsidR="00C308F2" w:rsidRPr="000076A4" w:rsidRDefault="00C308F2" w:rsidP="00C308F2">
      <w:pPr>
        <w:spacing w:line="276" w:lineRule="auto"/>
        <w:jc w:val="both"/>
        <w:rPr>
          <w:rFonts w:cs="Arial"/>
          <w:color w:val="auto"/>
          <w:lang w:val="fr-FR"/>
        </w:rPr>
      </w:pPr>
      <w:hyperlink r:id="rId11" w:history="1">
        <w:r w:rsidRPr="000076A4">
          <w:rPr>
            <w:rStyle w:val="Lienhypertexte"/>
            <w:rFonts w:cs="Arial"/>
            <w:lang w:val="fr-FR"/>
          </w:rPr>
          <w:t>www.wera.de</w:t>
        </w:r>
      </w:hyperlink>
    </w:p>
    <w:p w14:paraId="440F20D1" w14:textId="77777777" w:rsidR="002C7CD1" w:rsidRDefault="002C7CD1" w:rsidP="00C308F2">
      <w:pPr>
        <w:spacing w:line="276" w:lineRule="auto"/>
        <w:outlineLvl w:val="0"/>
        <w:rPr>
          <w:rFonts w:eastAsia="Verdana" w:cs="Arial"/>
          <w:snapToGrid w:val="0"/>
          <w:color w:val="auto"/>
          <w:szCs w:val="22"/>
          <w:lang w:val="fr-FR"/>
        </w:rPr>
      </w:pPr>
    </w:p>
    <w:p w14:paraId="136ACCF7" w14:textId="77777777" w:rsidR="00601215" w:rsidRPr="002C7CD1" w:rsidRDefault="00C308F2" w:rsidP="00C308F2">
      <w:pPr>
        <w:spacing w:line="276" w:lineRule="auto"/>
        <w:outlineLvl w:val="0"/>
        <w:rPr>
          <w:rFonts w:eastAsia="Verdana" w:cs="Arial"/>
          <w:b/>
          <w:snapToGrid w:val="0"/>
          <w:color w:val="auto"/>
          <w:szCs w:val="22"/>
          <w:lang w:val="fr-FR"/>
        </w:rPr>
      </w:pPr>
      <w:r>
        <w:rPr>
          <w:rFonts w:eastAsia="Verdana" w:cs="Arial"/>
          <w:b/>
          <w:snapToGrid w:val="0"/>
          <w:color w:val="auto"/>
          <w:szCs w:val="22"/>
          <w:lang w:val="fr-FR"/>
        </w:rPr>
        <w:t>Interlocuteur pour la presse :</w:t>
      </w:r>
    </w:p>
    <w:p w14:paraId="0345EDCF" w14:textId="77777777" w:rsidR="00181174" w:rsidRDefault="002C7CD1" w:rsidP="00C308F2">
      <w:pPr>
        <w:spacing w:line="276" w:lineRule="auto"/>
        <w:outlineLvl w:val="0"/>
        <w:rPr>
          <w:rFonts w:eastAsia="Verdana" w:cs="Arial"/>
          <w:snapToGrid w:val="0"/>
          <w:color w:val="auto"/>
          <w:szCs w:val="22"/>
          <w:lang w:val="fr-FR"/>
        </w:rPr>
      </w:pPr>
      <w:r>
        <w:rPr>
          <w:rFonts w:eastAsia="Verdana" w:cs="Arial"/>
          <w:snapToGrid w:val="0"/>
          <w:color w:val="auto"/>
          <w:szCs w:val="22"/>
          <w:lang w:val="fr-FR"/>
        </w:rPr>
        <w:t>Véronique Albet – Agence Comcordance</w:t>
      </w:r>
    </w:p>
    <w:p w14:paraId="2CC0DC04" w14:textId="77777777" w:rsidR="002C7CD1" w:rsidRDefault="002C7CD1" w:rsidP="00C308F2">
      <w:pPr>
        <w:spacing w:line="276" w:lineRule="auto"/>
        <w:outlineLvl w:val="0"/>
        <w:rPr>
          <w:rFonts w:eastAsia="Verdana" w:cs="Arial"/>
          <w:snapToGrid w:val="0"/>
          <w:color w:val="auto"/>
          <w:szCs w:val="22"/>
          <w:lang w:val="fr-FR"/>
        </w:rPr>
      </w:pPr>
      <w:r>
        <w:rPr>
          <w:rFonts w:eastAsia="Verdana" w:cs="Arial"/>
          <w:snapToGrid w:val="0"/>
          <w:color w:val="auto"/>
          <w:szCs w:val="22"/>
          <w:lang w:val="fr-FR"/>
        </w:rPr>
        <w:t>Tel 03 85 21 33 96 – Mob 06 48 71 35 46</w:t>
      </w:r>
    </w:p>
    <w:p w14:paraId="7DC559AC" w14:textId="77777777" w:rsidR="002C7CD1" w:rsidRDefault="002C7CD1" w:rsidP="00C308F2">
      <w:pPr>
        <w:spacing w:line="276" w:lineRule="auto"/>
        <w:outlineLvl w:val="0"/>
        <w:rPr>
          <w:rFonts w:eastAsia="Verdana" w:cs="Arial"/>
          <w:snapToGrid w:val="0"/>
          <w:color w:val="auto"/>
          <w:szCs w:val="22"/>
          <w:lang w:val="fr-FR"/>
        </w:rPr>
      </w:pPr>
      <w:r>
        <w:rPr>
          <w:rFonts w:eastAsia="Verdana" w:cs="Arial"/>
          <w:snapToGrid w:val="0"/>
          <w:color w:val="auto"/>
          <w:szCs w:val="22"/>
          <w:lang w:val="fr-FR"/>
        </w:rPr>
        <w:t>veronique.albet@comcordance.fr</w:t>
      </w:r>
    </w:p>
    <w:p w14:paraId="170E12A0" w14:textId="77777777" w:rsidR="002C7CD1" w:rsidRPr="00B87D59" w:rsidRDefault="002C7CD1" w:rsidP="00C308F2">
      <w:pPr>
        <w:spacing w:line="276" w:lineRule="auto"/>
        <w:outlineLvl w:val="0"/>
        <w:rPr>
          <w:rFonts w:cs="Arial"/>
          <w:color w:val="auto"/>
          <w:szCs w:val="22"/>
          <w:lang w:val="fr-FR"/>
        </w:rPr>
      </w:pPr>
    </w:p>
    <w:p w14:paraId="11ED3069" w14:textId="77777777" w:rsidR="00181174" w:rsidRPr="00B87D59" w:rsidRDefault="00181174" w:rsidP="00C308F2">
      <w:pPr>
        <w:pStyle w:val="WfxFaxNum"/>
        <w:spacing w:line="276" w:lineRule="auto"/>
        <w:jc w:val="right"/>
        <w:rPr>
          <w:rFonts w:cs="Arial"/>
          <w:lang w:val="fr-FR"/>
        </w:rPr>
      </w:pPr>
    </w:p>
    <w:sectPr w:rsidR="00181174" w:rsidRPr="00B87D59" w:rsidSect="002C7CD1">
      <w:pgSz w:w="11907" w:h="16840" w:code="9"/>
      <w:pgMar w:top="1418" w:right="1417" w:bottom="1418" w:left="1077" w:header="720" w:footer="3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2C27" w14:textId="77777777" w:rsidR="006A5B42" w:rsidRDefault="006A5B42">
      <w:r>
        <w:separator/>
      </w:r>
    </w:p>
  </w:endnote>
  <w:endnote w:type="continuationSeparator" w:id="0">
    <w:p w14:paraId="5328EFD1" w14:textId="77777777" w:rsidR="006A5B42" w:rsidRDefault="006A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35">
    <w:altName w:val="Cambria"/>
    <w:panose1 w:val="00000000000000000000"/>
    <w:charset w:val="00"/>
    <w:family w:val="swiss"/>
    <w:notTrueType/>
    <w:pitch w:val="variable"/>
    <w:sig w:usb0="00000003" w:usb1="00000000" w:usb2="00000000" w:usb3="00000000" w:csb0="00000001" w:csb1="00000000"/>
  </w:font>
  <w:font w:name="HelveticaBQ">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wis721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D6A6B" w14:textId="77777777" w:rsidR="006A5B42" w:rsidRDefault="006A5B42">
      <w:r>
        <w:separator/>
      </w:r>
    </w:p>
  </w:footnote>
  <w:footnote w:type="continuationSeparator" w:id="0">
    <w:p w14:paraId="36A73D3C" w14:textId="77777777" w:rsidR="006A5B42" w:rsidRDefault="006A5B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F0C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5E3EE1"/>
    <w:multiLevelType w:val="hybridMultilevel"/>
    <w:tmpl w:val="E10AE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EA"/>
    <w:rsid w:val="000073D2"/>
    <w:rsid w:val="00010BC4"/>
    <w:rsid w:val="00011E9C"/>
    <w:rsid w:val="0001486B"/>
    <w:rsid w:val="00016D59"/>
    <w:rsid w:val="00037C82"/>
    <w:rsid w:val="00052690"/>
    <w:rsid w:val="0006411E"/>
    <w:rsid w:val="00064C65"/>
    <w:rsid w:val="0006619C"/>
    <w:rsid w:val="0007797E"/>
    <w:rsid w:val="00081261"/>
    <w:rsid w:val="000816E1"/>
    <w:rsid w:val="00092405"/>
    <w:rsid w:val="00095493"/>
    <w:rsid w:val="000A4970"/>
    <w:rsid w:val="000A5FEC"/>
    <w:rsid w:val="000B6F12"/>
    <w:rsid w:val="000C0320"/>
    <w:rsid w:val="000E0A76"/>
    <w:rsid w:val="000E28EE"/>
    <w:rsid w:val="000F6491"/>
    <w:rsid w:val="0011106E"/>
    <w:rsid w:val="00116E57"/>
    <w:rsid w:val="00133792"/>
    <w:rsid w:val="0016275E"/>
    <w:rsid w:val="0017119F"/>
    <w:rsid w:val="00172B22"/>
    <w:rsid w:val="00181174"/>
    <w:rsid w:val="00181206"/>
    <w:rsid w:val="0018224F"/>
    <w:rsid w:val="0018732F"/>
    <w:rsid w:val="00195CEE"/>
    <w:rsid w:val="00196F30"/>
    <w:rsid w:val="001A6462"/>
    <w:rsid w:val="001B49A7"/>
    <w:rsid w:val="001E28E6"/>
    <w:rsid w:val="001E5825"/>
    <w:rsid w:val="001E714B"/>
    <w:rsid w:val="001F67DA"/>
    <w:rsid w:val="00206354"/>
    <w:rsid w:val="00207D8B"/>
    <w:rsid w:val="00212932"/>
    <w:rsid w:val="00216ADD"/>
    <w:rsid w:val="00216D0C"/>
    <w:rsid w:val="002338B3"/>
    <w:rsid w:val="00253202"/>
    <w:rsid w:val="00253C87"/>
    <w:rsid w:val="0025566E"/>
    <w:rsid w:val="002605D7"/>
    <w:rsid w:val="00272D2C"/>
    <w:rsid w:val="002867DB"/>
    <w:rsid w:val="002942B7"/>
    <w:rsid w:val="002B05D9"/>
    <w:rsid w:val="002C681E"/>
    <w:rsid w:val="002C7CD1"/>
    <w:rsid w:val="002D5271"/>
    <w:rsid w:val="002D6C26"/>
    <w:rsid w:val="002F02C0"/>
    <w:rsid w:val="002F1A30"/>
    <w:rsid w:val="0030185C"/>
    <w:rsid w:val="003317E7"/>
    <w:rsid w:val="00352702"/>
    <w:rsid w:val="00352A3E"/>
    <w:rsid w:val="003533B4"/>
    <w:rsid w:val="00353972"/>
    <w:rsid w:val="003623F1"/>
    <w:rsid w:val="0036284C"/>
    <w:rsid w:val="0037097C"/>
    <w:rsid w:val="003927CF"/>
    <w:rsid w:val="003A79E5"/>
    <w:rsid w:val="003B11AD"/>
    <w:rsid w:val="003C0DFB"/>
    <w:rsid w:val="003F253B"/>
    <w:rsid w:val="003F7B8F"/>
    <w:rsid w:val="00403576"/>
    <w:rsid w:val="00407D03"/>
    <w:rsid w:val="00415367"/>
    <w:rsid w:val="00433372"/>
    <w:rsid w:val="00447613"/>
    <w:rsid w:val="00450977"/>
    <w:rsid w:val="00451249"/>
    <w:rsid w:val="00466DC2"/>
    <w:rsid w:val="00471D90"/>
    <w:rsid w:val="00472468"/>
    <w:rsid w:val="004740FD"/>
    <w:rsid w:val="00474E09"/>
    <w:rsid w:val="004860EC"/>
    <w:rsid w:val="004B0F2E"/>
    <w:rsid w:val="004C7088"/>
    <w:rsid w:val="004D08E9"/>
    <w:rsid w:val="004D0945"/>
    <w:rsid w:val="004D0CC5"/>
    <w:rsid w:val="004D3EB0"/>
    <w:rsid w:val="004D5762"/>
    <w:rsid w:val="004F0CE6"/>
    <w:rsid w:val="004F4EFE"/>
    <w:rsid w:val="0051531F"/>
    <w:rsid w:val="00521DB2"/>
    <w:rsid w:val="005224AF"/>
    <w:rsid w:val="00534B1B"/>
    <w:rsid w:val="0053796B"/>
    <w:rsid w:val="005426F4"/>
    <w:rsid w:val="00544B0F"/>
    <w:rsid w:val="005718B0"/>
    <w:rsid w:val="005749C4"/>
    <w:rsid w:val="005B5602"/>
    <w:rsid w:val="005C0095"/>
    <w:rsid w:val="005C1218"/>
    <w:rsid w:val="005C50C7"/>
    <w:rsid w:val="005E1625"/>
    <w:rsid w:val="005E346E"/>
    <w:rsid w:val="005E6945"/>
    <w:rsid w:val="005F736D"/>
    <w:rsid w:val="00601215"/>
    <w:rsid w:val="00614D05"/>
    <w:rsid w:val="00657145"/>
    <w:rsid w:val="00664782"/>
    <w:rsid w:val="00665FB6"/>
    <w:rsid w:val="00671F23"/>
    <w:rsid w:val="00677C81"/>
    <w:rsid w:val="00681ADB"/>
    <w:rsid w:val="00692525"/>
    <w:rsid w:val="0069664A"/>
    <w:rsid w:val="006A5B42"/>
    <w:rsid w:val="006A6BCA"/>
    <w:rsid w:val="006A7DBA"/>
    <w:rsid w:val="006B5C92"/>
    <w:rsid w:val="006C1E44"/>
    <w:rsid w:val="006C46B6"/>
    <w:rsid w:val="006F4B7A"/>
    <w:rsid w:val="00704B4B"/>
    <w:rsid w:val="00705ADF"/>
    <w:rsid w:val="0070641D"/>
    <w:rsid w:val="00714A52"/>
    <w:rsid w:val="00716D8B"/>
    <w:rsid w:val="0072414B"/>
    <w:rsid w:val="007251FF"/>
    <w:rsid w:val="007259B9"/>
    <w:rsid w:val="00740191"/>
    <w:rsid w:val="0075041C"/>
    <w:rsid w:val="0075282A"/>
    <w:rsid w:val="00752D20"/>
    <w:rsid w:val="00753D9A"/>
    <w:rsid w:val="00757C3F"/>
    <w:rsid w:val="007643AA"/>
    <w:rsid w:val="00774F76"/>
    <w:rsid w:val="00795747"/>
    <w:rsid w:val="0079776C"/>
    <w:rsid w:val="007A47AB"/>
    <w:rsid w:val="007A65CC"/>
    <w:rsid w:val="007B294F"/>
    <w:rsid w:val="007B534D"/>
    <w:rsid w:val="007C025A"/>
    <w:rsid w:val="007C5F3C"/>
    <w:rsid w:val="007D7BB9"/>
    <w:rsid w:val="007E31E0"/>
    <w:rsid w:val="007E4F50"/>
    <w:rsid w:val="0080470A"/>
    <w:rsid w:val="00804E8C"/>
    <w:rsid w:val="00824AB9"/>
    <w:rsid w:val="008352A0"/>
    <w:rsid w:val="00855C4D"/>
    <w:rsid w:val="008626AB"/>
    <w:rsid w:val="00862B9B"/>
    <w:rsid w:val="00883634"/>
    <w:rsid w:val="00887CC5"/>
    <w:rsid w:val="008A330D"/>
    <w:rsid w:val="008B371D"/>
    <w:rsid w:val="008B409E"/>
    <w:rsid w:val="008B59F6"/>
    <w:rsid w:val="008B7D0D"/>
    <w:rsid w:val="008C449E"/>
    <w:rsid w:val="008E2361"/>
    <w:rsid w:val="008F188D"/>
    <w:rsid w:val="008F7A3F"/>
    <w:rsid w:val="00920B24"/>
    <w:rsid w:val="00920BFB"/>
    <w:rsid w:val="00923AF4"/>
    <w:rsid w:val="00941C14"/>
    <w:rsid w:val="00943393"/>
    <w:rsid w:val="009522A8"/>
    <w:rsid w:val="0096041E"/>
    <w:rsid w:val="00965A75"/>
    <w:rsid w:val="009879A6"/>
    <w:rsid w:val="009A0033"/>
    <w:rsid w:val="009A0DE8"/>
    <w:rsid w:val="009B1591"/>
    <w:rsid w:val="009B77C2"/>
    <w:rsid w:val="009C2ED1"/>
    <w:rsid w:val="009D5007"/>
    <w:rsid w:val="009D5DA4"/>
    <w:rsid w:val="009D7AEF"/>
    <w:rsid w:val="009E7E1B"/>
    <w:rsid w:val="009F6313"/>
    <w:rsid w:val="00A12F03"/>
    <w:rsid w:val="00A2038E"/>
    <w:rsid w:val="00A45264"/>
    <w:rsid w:val="00A530E1"/>
    <w:rsid w:val="00A63425"/>
    <w:rsid w:val="00A64344"/>
    <w:rsid w:val="00A6623C"/>
    <w:rsid w:val="00A82431"/>
    <w:rsid w:val="00A870F7"/>
    <w:rsid w:val="00A928C9"/>
    <w:rsid w:val="00AA1CE6"/>
    <w:rsid w:val="00AA2522"/>
    <w:rsid w:val="00AA4F28"/>
    <w:rsid w:val="00AA652C"/>
    <w:rsid w:val="00AA7D95"/>
    <w:rsid w:val="00AC00EB"/>
    <w:rsid w:val="00AC44D0"/>
    <w:rsid w:val="00AD0526"/>
    <w:rsid w:val="00AD156D"/>
    <w:rsid w:val="00AF3E97"/>
    <w:rsid w:val="00B03983"/>
    <w:rsid w:val="00B07AB2"/>
    <w:rsid w:val="00B17B12"/>
    <w:rsid w:val="00B23DAC"/>
    <w:rsid w:val="00B242A7"/>
    <w:rsid w:val="00B34CBC"/>
    <w:rsid w:val="00B35AA4"/>
    <w:rsid w:val="00B436BB"/>
    <w:rsid w:val="00B446EE"/>
    <w:rsid w:val="00B50049"/>
    <w:rsid w:val="00B50E7E"/>
    <w:rsid w:val="00B87D59"/>
    <w:rsid w:val="00B91F47"/>
    <w:rsid w:val="00B97167"/>
    <w:rsid w:val="00B9764E"/>
    <w:rsid w:val="00B97890"/>
    <w:rsid w:val="00BA7D79"/>
    <w:rsid w:val="00BB05ED"/>
    <w:rsid w:val="00BB2232"/>
    <w:rsid w:val="00BB4A07"/>
    <w:rsid w:val="00BB71A8"/>
    <w:rsid w:val="00BC1ABA"/>
    <w:rsid w:val="00BC3E8B"/>
    <w:rsid w:val="00BF56B0"/>
    <w:rsid w:val="00C0579A"/>
    <w:rsid w:val="00C12F46"/>
    <w:rsid w:val="00C308F2"/>
    <w:rsid w:val="00C36E43"/>
    <w:rsid w:val="00C42B92"/>
    <w:rsid w:val="00C4543F"/>
    <w:rsid w:val="00C5108F"/>
    <w:rsid w:val="00C563C2"/>
    <w:rsid w:val="00C637DA"/>
    <w:rsid w:val="00C658DA"/>
    <w:rsid w:val="00C67375"/>
    <w:rsid w:val="00C714F1"/>
    <w:rsid w:val="00C85D25"/>
    <w:rsid w:val="00CA3DF6"/>
    <w:rsid w:val="00CA4A07"/>
    <w:rsid w:val="00CC2B83"/>
    <w:rsid w:val="00CC46C5"/>
    <w:rsid w:val="00CC7065"/>
    <w:rsid w:val="00CE469D"/>
    <w:rsid w:val="00CE5C3D"/>
    <w:rsid w:val="00CF2BE6"/>
    <w:rsid w:val="00CF4132"/>
    <w:rsid w:val="00D06C10"/>
    <w:rsid w:val="00D124CB"/>
    <w:rsid w:val="00D12FA4"/>
    <w:rsid w:val="00D2409D"/>
    <w:rsid w:val="00D4048F"/>
    <w:rsid w:val="00D47754"/>
    <w:rsid w:val="00D51516"/>
    <w:rsid w:val="00D535EA"/>
    <w:rsid w:val="00D67877"/>
    <w:rsid w:val="00D729AD"/>
    <w:rsid w:val="00D778B5"/>
    <w:rsid w:val="00D811CD"/>
    <w:rsid w:val="00D93243"/>
    <w:rsid w:val="00D934E2"/>
    <w:rsid w:val="00D97D67"/>
    <w:rsid w:val="00DA4E29"/>
    <w:rsid w:val="00DC1279"/>
    <w:rsid w:val="00DC30EC"/>
    <w:rsid w:val="00DC3F6B"/>
    <w:rsid w:val="00DD1C3B"/>
    <w:rsid w:val="00DD3528"/>
    <w:rsid w:val="00DD4C8E"/>
    <w:rsid w:val="00DE104D"/>
    <w:rsid w:val="00DE17DB"/>
    <w:rsid w:val="00DE41FA"/>
    <w:rsid w:val="00DF2314"/>
    <w:rsid w:val="00DF4065"/>
    <w:rsid w:val="00DF6AEB"/>
    <w:rsid w:val="00DF6EB5"/>
    <w:rsid w:val="00E04ACC"/>
    <w:rsid w:val="00E14D88"/>
    <w:rsid w:val="00E22E8B"/>
    <w:rsid w:val="00E272A4"/>
    <w:rsid w:val="00E3076F"/>
    <w:rsid w:val="00E438E9"/>
    <w:rsid w:val="00E44C36"/>
    <w:rsid w:val="00E860B0"/>
    <w:rsid w:val="00E96009"/>
    <w:rsid w:val="00EB49C7"/>
    <w:rsid w:val="00EC20FD"/>
    <w:rsid w:val="00F1013E"/>
    <w:rsid w:val="00F242EA"/>
    <w:rsid w:val="00F31493"/>
    <w:rsid w:val="00F33E7E"/>
    <w:rsid w:val="00F347FB"/>
    <w:rsid w:val="00F45569"/>
    <w:rsid w:val="00F52A25"/>
    <w:rsid w:val="00F56020"/>
    <w:rsid w:val="00FA5CE1"/>
    <w:rsid w:val="00FC36CF"/>
    <w:rsid w:val="00FC6922"/>
    <w:rsid w:val="00FD1F83"/>
    <w:rsid w:val="00FD57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CFD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97C"/>
    <w:pPr>
      <w:spacing w:line="340" w:lineRule="atLeast"/>
    </w:pPr>
    <w:rPr>
      <w:rFonts w:ascii="Arial" w:hAnsi="Arial"/>
      <w:color w:val="000000"/>
      <w:sz w:val="22"/>
      <w:lang w:val="de-DE" w:eastAsia="de-DE"/>
    </w:rPr>
  </w:style>
  <w:style w:type="paragraph" w:styleId="Titre1">
    <w:name w:val="heading 1"/>
    <w:basedOn w:val="Normal"/>
    <w:next w:val="Normal"/>
    <w:link w:val="Titre1Car"/>
    <w:qFormat/>
    <w:rsid w:val="0037097C"/>
    <w:pPr>
      <w:keepNext/>
      <w:spacing w:before="120" w:after="120" w:line="360" w:lineRule="atLeast"/>
      <w:outlineLvl w:val="0"/>
    </w:pPr>
    <w:rPr>
      <w:b/>
      <w:kern w:val="28"/>
      <w:sz w:val="28"/>
    </w:rPr>
  </w:style>
  <w:style w:type="paragraph" w:styleId="Titre2">
    <w:name w:val="heading 2"/>
    <w:basedOn w:val="Normal"/>
    <w:next w:val="Normal"/>
    <w:link w:val="Titre2Car"/>
    <w:qFormat/>
    <w:rsid w:val="0037097C"/>
    <w:pPr>
      <w:keepNext/>
      <w:spacing w:line="360" w:lineRule="auto"/>
      <w:jc w:val="both"/>
      <w:outlineLvl w:val="1"/>
    </w:pPr>
    <w:rPr>
      <w:rFonts w:ascii="Helvetica 35" w:hAnsi="Helvetica 35"/>
      <w:b/>
      <w:color w:val="C0C0C0"/>
      <w:spacing w:val="50"/>
      <w:sz w:val="96"/>
    </w:rPr>
  </w:style>
  <w:style w:type="paragraph" w:styleId="Titre3">
    <w:name w:val="heading 3"/>
    <w:basedOn w:val="Normal"/>
    <w:next w:val="Normal"/>
    <w:link w:val="Titre3Car"/>
    <w:qFormat/>
    <w:rsid w:val="0037097C"/>
    <w:pPr>
      <w:keepNext/>
      <w:spacing w:line="240" w:lineRule="atLeast"/>
      <w:jc w:val="both"/>
      <w:outlineLvl w:val="2"/>
    </w:pPr>
    <w:rPr>
      <w:rFonts w:ascii="HelveticaBQ" w:hAnsi="HelveticaBQ"/>
      <w:b/>
      <w:color w:val="auto"/>
      <w:sz w:val="16"/>
    </w:rPr>
  </w:style>
  <w:style w:type="paragraph" w:styleId="Titre4">
    <w:name w:val="heading 4"/>
    <w:basedOn w:val="Normal"/>
    <w:next w:val="Normal"/>
    <w:link w:val="Titre4Car"/>
    <w:qFormat/>
    <w:rsid w:val="0037097C"/>
    <w:pPr>
      <w:keepNext/>
      <w:outlineLvl w:val="3"/>
    </w:pPr>
    <w:rPr>
      <w:b/>
      <w:sz w:val="20"/>
    </w:rPr>
  </w:style>
  <w:style w:type="paragraph" w:styleId="Titre5">
    <w:name w:val="heading 5"/>
    <w:basedOn w:val="Normal"/>
    <w:next w:val="Normal"/>
    <w:link w:val="Titre5Car"/>
    <w:qFormat/>
    <w:rsid w:val="0037097C"/>
    <w:pPr>
      <w:keepNext/>
      <w:jc w:val="both"/>
      <w:outlineLvl w:val="4"/>
    </w:pPr>
    <w:rPr>
      <w:rFonts w:ascii="Times New Roman" w:hAnsi="Times New Roman"/>
      <w:b/>
      <w:bCs/>
    </w:rPr>
  </w:style>
  <w:style w:type="paragraph" w:styleId="Titre6">
    <w:name w:val="heading 6"/>
    <w:basedOn w:val="Normal"/>
    <w:next w:val="Normal"/>
    <w:link w:val="Titre6Car"/>
    <w:qFormat/>
    <w:rsid w:val="0037097C"/>
    <w:pPr>
      <w:keepNext/>
      <w:jc w:val="both"/>
      <w:outlineLvl w:val="5"/>
    </w:pPr>
    <w:rPr>
      <w:rFonts w:ascii="Times New Roman" w:hAnsi="Times New Roman"/>
      <w:i/>
      <w:iCs/>
    </w:rPr>
  </w:style>
  <w:style w:type="paragraph" w:styleId="Titre7">
    <w:name w:val="heading 7"/>
    <w:basedOn w:val="Normal"/>
    <w:next w:val="Normal"/>
    <w:link w:val="Titre7Car"/>
    <w:qFormat/>
    <w:rsid w:val="0037097C"/>
    <w:pPr>
      <w:keepNext/>
      <w:spacing w:line="240" w:lineRule="atLeast"/>
      <w:outlineLvl w:val="6"/>
    </w:pPr>
    <w:rPr>
      <w:b/>
      <w:sz w:val="1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116E57"/>
    <w:rPr>
      <w:rFonts w:ascii="Cambria" w:hAnsi="Cambria"/>
      <w:b/>
      <w:color w:val="000000"/>
      <w:kern w:val="32"/>
      <w:sz w:val="32"/>
    </w:rPr>
  </w:style>
  <w:style w:type="character" w:customStyle="1" w:styleId="Titre2Car">
    <w:name w:val="Titre 2 Car"/>
    <w:link w:val="Titre2"/>
    <w:semiHidden/>
    <w:locked/>
    <w:rsid w:val="00116E57"/>
    <w:rPr>
      <w:rFonts w:ascii="Cambria" w:hAnsi="Cambria"/>
      <w:b/>
      <w:i/>
      <w:color w:val="000000"/>
      <w:sz w:val="28"/>
    </w:rPr>
  </w:style>
  <w:style w:type="character" w:customStyle="1" w:styleId="Titre3Car">
    <w:name w:val="Titre 3 Car"/>
    <w:link w:val="Titre3"/>
    <w:semiHidden/>
    <w:locked/>
    <w:rsid w:val="00116E57"/>
    <w:rPr>
      <w:rFonts w:ascii="Cambria" w:hAnsi="Cambria"/>
      <w:b/>
      <w:color w:val="000000"/>
      <w:sz w:val="26"/>
    </w:rPr>
  </w:style>
  <w:style w:type="character" w:customStyle="1" w:styleId="Titre4Car">
    <w:name w:val="Titre 4 Car"/>
    <w:link w:val="Titre4"/>
    <w:semiHidden/>
    <w:locked/>
    <w:rsid w:val="00116E57"/>
    <w:rPr>
      <w:rFonts w:ascii="Calibri" w:hAnsi="Calibri"/>
      <w:b/>
      <w:color w:val="000000"/>
      <w:sz w:val="28"/>
    </w:rPr>
  </w:style>
  <w:style w:type="character" w:customStyle="1" w:styleId="Titre5Car">
    <w:name w:val="Titre 5 Car"/>
    <w:link w:val="Titre5"/>
    <w:semiHidden/>
    <w:locked/>
    <w:rsid w:val="00116E57"/>
    <w:rPr>
      <w:rFonts w:ascii="Calibri" w:hAnsi="Calibri"/>
      <w:b/>
      <w:i/>
      <w:color w:val="000000"/>
      <w:sz w:val="26"/>
    </w:rPr>
  </w:style>
  <w:style w:type="character" w:customStyle="1" w:styleId="Titre6Car">
    <w:name w:val="Titre 6 Car"/>
    <w:link w:val="Titre6"/>
    <w:semiHidden/>
    <w:locked/>
    <w:rsid w:val="00116E57"/>
    <w:rPr>
      <w:rFonts w:ascii="Calibri" w:hAnsi="Calibri"/>
      <w:b/>
      <w:color w:val="000000"/>
    </w:rPr>
  </w:style>
  <w:style w:type="character" w:customStyle="1" w:styleId="Titre7Car">
    <w:name w:val="Titre 7 Car"/>
    <w:link w:val="Titre7"/>
    <w:semiHidden/>
    <w:locked/>
    <w:rsid w:val="00116E57"/>
    <w:rPr>
      <w:rFonts w:ascii="Calibri" w:hAnsi="Calibri"/>
      <w:color w:val="000000"/>
      <w:sz w:val="24"/>
    </w:rPr>
  </w:style>
  <w:style w:type="paragraph" w:customStyle="1" w:styleId="WfxFaxNum">
    <w:name w:val="WfxFaxNum"/>
    <w:basedOn w:val="Normal"/>
    <w:rsid w:val="0037097C"/>
  </w:style>
  <w:style w:type="paragraph" w:customStyle="1" w:styleId="WfxTime">
    <w:name w:val="WfxTime"/>
    <w:basedOn w:val="Normal"/>
    <w:rsid w:val="0037097C"/>
  </w:style>
  <w:style w:type="paragraph" w:customStyle="1" w:styleId="WfxDate">
    <w:name w:val="WfxDate"/>
    <w:basedOn w:val="Normal"/>
    <w:rsid w:val="0037097C"/>
  </w:style>
  <w:style w:type="paragraph" w:customStyle="1" w:styleId="WfxRecipient">
    <w:name w:val="WfxRecipient"/>
    <w:basedOn w:val="Normal"/>
    <w:rsid w:val="0037097C"/>
  </w:style>
  <w:style w:type="paragraph" w:customStyle="1" w:styleId="WfxCompany">
    <w:name w:val="WfxCompany"/>
    <w:basedOn w:val="Normal"/>
    <w:rsid w:val="0037097C"/>
  </w:style>
  <w:style w:type="paragraph" w:customStyle="1" w:styleId="WfxSubject">
    <w:name w:val="WfxSubject"/>
    <w:basedOn w:val="Normal"/>
    <w:rsid w:val="0037097C"/>
  </w:style>
  <w:style w:type="paragraph" w:customStyle="1" w:styleId="WfxKeyword">
    <w:name w:val="WfxKeyword"/>
    <w:basedOn w:val="Normal"/>
    <w:rsid w:val="0037097C"/>
  </w:style>
  <w:style w:type="paragraph" w:customStyle="1" w:styleId="WfxBillCode">
    <w:name w:val="WfxBillCode"/>
    <w:basedOn w:val="Normal"/>
    <w:rsid w:val="0037097C"/>
  </w:style>
  <w:style w:type="paragraph" w:styleId="En-tte">
    <w:name w:val="header"/>
    <w:basedOn w:val="Normal"/>
    <w:link w:val="En-tteCar"/>
    <w:semiHidden/>
    <w:rsid w:val="0037097C"/>
    <w:pPr>
      <w:tabs>
        <w:tab w:val="center" w:pos="4536"/>
        <w:tab w:val="right" w:pos="9072"/>
      </w:tabs>
    </w:pPr>
  </w:style>
  <w:style w:type="character" w:customStyle="1" w:styleId="En-tteCar">
    <w:name w:val="En-tête Car"/>
    <w:link w:val="En-tte"/>
    <w:semiHidden/>
    <w:locked/>
    <w:rsid w:val="00116E57"/>
    <w:rPr>
      <w:rFonts w:ascii="Arial" w:hAnsi="Arial"/>
      <w:color w:val="000000"/>
      <w:sz w:val="20"/>
    </w:rPr>
  </w:style>
  <w:style w:type="paragraph" w:styleId="Pieddepage">
    <w:name w:val="footer"/>
    <w:basedOn w:val="Normal"/>
    <w:link w:val="PieddepageCar"/>
    <w:semiHidden/>
    <w:rsid w:val="0037097C"/>
    <w:pPr>
      <w:tabs>
        <w:tab w:val="center" w:pos="4536"/>
        <w:tab w:val="right" w:pos="9072"/>
      </w:tabs>
    </w:pPr>
  </w:style>
  <w:style w:type="character" w:customStyle="1" w:styleId="PieddepageCar">
    <w:name w:val="Pied de page Car"/>
    <w:link w:val="Pieddepage"/>
    <w:semiHidden/>
    <w:locked/>
    <w:rsid w:val="00116E57"/>
    <w:rPr>
      <w:rFonts w:ascii="Arial" w:hAnsi="Arial"/>
      <w:color w:val="000000"/>
      <w:sz w:val="20"/>
    </w:rPr>
  </w:style>
  <w:style w:type="paragraph" w:customStyle="1" w:styleId="Zwischenberschrift">
    <w:name w:val="Zwischenüberschrift"/>
    <w:basedOn w:val="Normal"/>
    <w:rsid w:val="0037097C"/>
    <w:pPr>
      <w:spacing w:before="120" w:after="120" w:line="360" w:lineRule="auto"/>
      <w:jc w:val="both"/>
    </w:pPr>
    <w:rPr>
      <w:rFonts w:ascii="Swis721 Md BT" w:hAnsi="Swis721 Md BT"/>
      <w:b/>
      <w:color w:val="auto"/>
    </w:rPr>
  </w:style>
  <w:style w:type="paragraph" w:styleId="Corpsdetexte">
    <w:name w:val="Body Text"/>
    <w:basedOn w:val="Normal"/>
    <w:link w:val="CorpsdetexteCar"/>
    <w:semiHidden/>
    <w:rsid w:val="0037097C"/>
    <w:rPr>
      <w:i/>
      <w:u w:val="single"/>
    </w:rPr>
  </w:style>
  <w:style w:type="character" w:customStyle="1" w:styleId="CorpsdetexteCar">
    <w:name w:val="Corps de texte Car"/>
    <w:link w:val="Corpsdetexte"/>
    <w:semiHidden/>
    <w:locked/>
    <w:rsid w:val="00116E57"/>
    <w:rPr>
      <w:rFonts w:ascii="Arial" w:hAnsi="Arial"/>
      <w:color w:val="000000"/>
      <w:sz w:val="20"/>
    </w:rPr>
  </w:style>
  <w:style w:type="paragraph" w:styleId="Corpsdetexte2">
    <w:name w:val="Body Text 2"/>
    <w:basedOn w:val="Normal"/>
    <w:link w:val="Corpsdetexte2Car"/>
    <w:semiHidden/>
    <w:rsid w:val="0037097C"/>
    <w:pPr>
      <w:jc w:val="both"/>
    </w:pPr>
  </w:style>
  <w:style w:type="character" w:customStyle="1" w:styleId="Corpsdetexte2Car">
    <w:name w:val="Corps de texte 2 Car"/>
    <w:link w:val="Corpsdetexte2"/>
    <w:semiHidden/>
    <w:locked/>
    <w:rsid w:val="00116E57"/>
    <w:rPr>
      <w:rFonts w:ascii="Arial" w:hAnsi="Arial"/>
      <w:color w:val="000000"/>
      <w:sz w:val="20"/>
    </w:rPr>
  </w:style>
  <w:style w:type="character" w:styleId="Numrodepage">
    <w:name w:val="page number"/>
    <w:basedOn w:val="Policepardfaut"/>
    <w:semiHidden/>
    <w:rsid w:val="0037097C"/>
  </w:style>
  <w:style w:type="paragraph" w:styleId="Corpsdetexte3">
    <w:name w:val="Body Text 3"/>
    <w:basedOn w:val="Normal"/>
    <w:link w:val="Corpsdetexte3Car"/>
    <w:semiHidden/>
    <w:rsid w:val="0037097C"/>
    <w:rPr>
      <w:b/>
    </w:rPr>
  </w:style>
  <w:style w:type="character" w:customStyle="1" w:styleId="Corpsdetexte3Car">
    <w:name w:val="Corps de texte 3 Car"/>
    <w:link w:val="Corpsdetexte3"/>
    <w:semiHidden/>
    <w:locked/>
    <w:rsid w:val="00116E57"/>
    <w:rPr>
      <w:rFonts w:ascii="Arial" w:hAnsi="Arial"/>
      <w:color w:val="000000"/>
      <w:sz w:val="16"/>
    </w:rPr>
  </w:style>
  <w:style w:type="character" w:styleId="Lienhypertexte">
    <w:name w:val="Hyperlink"/>
    <w:semiHidden/>
    <w:rsid w:val="0037097C"/>
    <w:rPr>
      <w:color w:val="0000FF"/>
      <w:u w:val="single"/>
    </w:rPr>
  </w:style>
  <w:style w:type="character" w:styleId="Lienhypertextesuivi">
    <w:name w:val="FollowedHyperlink"/>
    <w:semiHidden/>
    <w:rsid w:val="0037097C"/>
    <w:rPr>
      <w:color w:val="800080"/>
      <w:u w:val="single"/>
    </w:rPr>
  </w:style>
  <w:style w:type="paragraph" w:styleId="Textedebulles">
    <w:name w:val="Balloon Text"/>
    <w:basedOn w:val="Normal"/>
    <w:link w:val="TextedebullesCar"/>
    <w:semiHidden/>
    <w:rsid w:val="00F242EA"/>
    <w:pPr>
      <w:spacing w:line="240" w:lineRule="auto"/>
    </w:pPr>
    <w:rPr>
      <w:rFonts w:ascii="Tahoma" w:hAnsi="Tahoma" w:cs="Tahoma"/>
      <w:sz w:val="16"/>
      <w:szCs w:val="16"/>
    </w:rPr>
  </w:style>
  <w:style w:type="character" w:customStyle="1" w:styleId="TextedebullesCar">
    <w:name w:val="Texte de bulles Car"/>
    <w:link w:val="Textedebulles"/>
    <w:semiHidden/>
    <w:locked/>
    <w:rsid w:val="00F242EA"/>
    <w:rPr>
      <w:rFonts w:ascii="Tahoma" w:hAnsi="Tahoma"/>
      <w:color w:val="000000"/>
      <w:sz w:val="16"/>
    </w:rPr>
  </w:style>
  <w:style w:type="paragraph" w:styleId="Explorateurdedocument">
    <w:name w:val="Document Map"/>
    <w:basedOn w:val="Normal"/>
    <w:link w:val="ExplorateurdedocumentCar"/>
    <w:semiHidden/>
    <w:rsid w:val="007B294F"/>
    <w:pPr>
      <w:shd w:val="clear" w:color="auto" w:fill="000080"/>
    </w:pPr>
    <w:rPr>
      <w:rFonts w:ascii="Tahoma" w:hAnsi="Tahoma" w:cs="Tahoma"/>
      <w:sz w:val="20"/>
    </w:rPr>
  </w:style>
  <w:style w:type="character" w:customStyle="1" w:styleId="ExplorateurdedocumentCar">
    <w:name w:val="Explorateur de document Car"/>
    <w:link w:val="Explorateurdedocument"/>
    <w:semiHidden/>
    <w:locked/>
    <w:rPr>
      <w:color w:val="000000"/>
      <w:sz w:val="2"/>
    </w:rPr>
  </w:style>
  <w:style w:type="paragraph" w:styleId="NormalWeb">
    <w:name w:val="Normal (Web)"/>
    <w:basedOn w:val="Normal"/>
    <w:rsid w:val="00D811CD"/>
    <w:pPr>
      <w:spacing w:before="100" w:beforeAutospacing="1" w:after="100" w:afterAutospacing="1" w:line="240" w:lineRule="auto"/>
    </w:pPr>
    <w:rPr>
      <w:rFonts w:ascii="Times New Roman" w:hAnsi="Times New Roman"/>
      <w:color w:val="auto"/>
      <w:sz w:val="24"/>
      <w:szCs w:val="24"/>
    </w:rPr>
  </w:style>
  <w:style w:type="paragraph" w:customStyle="1" w:styleId="ListParagraph">
    <w:name w:val="List Paragraph"/>
    <w:basedOn w:val="Normal"/>
    <w:rsid w:val="00DC3F6B"/>
    <w:pPr>
      <w:spacing w:after="200" w:line="276" w:lineRule="auto"/>
      <w:ind w:left="720"/>
      <w:contextualSpacing/>
    </w:pPr>
    <w:rPr>
      <w:rFonts w:ascii="Calibri" w:hAnsi="Calibri"/>
      <w:color w:val="auto"/>
      <w:szCs w:val="22"/>
      <w:lang w:eastAsia="en-US"/>
    </w:rPr>
  </w:style>
  <w:style w:type="character" w:customStyle="1" w:styleId="HeaderChar">
    <w:name w:val="Header Char"/>
    <w:semiHidden/>
    <w:locked/>
    <w:rsid w:val="00196F30"/>
    <w:rPr>
      <w:rFonts w:ascii="Arial" w:hAnsi="Arial"/>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97C"/>
    <w:pPr>
      <w:spacing w:line="340" w:lineRule="atLeast"/>
    </w:pPr>
    <w:rPr>
      <w:rFonts w:ascii="Arial" w:hAnsi="Arial"/>
      <w:color w:val="000000"/>
      <w:sz w:val="22"/>
      <w:lang w:val="de-DE" w:eastAsia="de-DE"/>
    </w:rPr>
  </w:style>
  <w:style w:type="paragraph" w:styleId="Titre1">
    <w:name w:val="heading 1"/>
    <w:basedOn w:val="Normal"/>
    <w:next w:val="Normal"/>
    <w:link w:val="Titre1Car"/>
    <w:qFormat/>
    <w:rsid w:val="0037097C"/>
    <w:pPr>
      <w:keepNext/>
      <w:spacing w:before="120" w:after="120" w:line="360" w:lineRule="atLeast"/>
      <w:outlineLvl w:val="0"/>
    </w:pPr>
    <w:rPr>
      <w:b/>
      <w:kern w:val="28"/>
      <w:sz w:val="28"/>
    </w:rPr>
  </w:style>
  <w:style w:type="paragraph" w:styleId="Titre2">
    <w:name w:val="heading 2"/>
    <w:basedOn w:val="Normal"/>
    <w:next w:val="Normal"/>
    <w:link w:val="Titre2Car"/>
    <w:qFormat/>
    <w:rsid w:val="0037097C"/>
    <w:pPr>
      <w:keepNext/>
      <w:spacing w:line="360" w:lineRule="auto"/>
      <w:jc w:val="both"/>
      <w:outlineLvl w:val="1"/>
    </w:pPr>
    <w:rPr>
      <w:rFonts w:ascii="Helvetica 35" w:hAnsi="Helvetica 35"/>
      <w:b/>
      <w:color w:val="C0C0C0"/>
      <w:spacing w:val="50"/>
      <w:sz w:val="96"/>
    </w:rPr>
  </w:style>
  <w:style w:type="paragraph" w:styleId="Titre3">
    <w:name w:val="heading 3"/>
    <w:basedOn w:val="Normal"/>
    <w:next w:val="Normal"/>
    <w:link w:val="Titre3Car"/>
    <w:qFormat/>
    <w:rsid w:val="0037097C"/>
    <w:pPr>
      <w:keepNext/>
      <w:spacing w:line="240" w:lineRule="atLeast"/>
      <w:jc w:val="both"/>
      <w:outlineLvl w:val="2"/>
    </w:pPr>
    <w:rPr>
      <w:rFonts w:ascii="HelveticaBQ" w:hAnsi="HelveticaBQ"/>
      <w:b/>
      <w:color w:val="auto"/>
      <w:sz w:val="16"/>
    </w:rPr>
  </w:style>
  <w:style w:type="paragraph" w:styleId="Titre4">
    <w:name w:val="heading 4"/>
    <w:basedOn w:val="Normal"/>
    <w:next w:val="Normal"/>
    <w:link w:val="Titre4Car"/>
    <w:qFormat/>
    <w:rsid w:val="0037097C"/>
    <w:pPr>
      <w:keepNext/>
      <w:outlineLvl w:val="3"/>
    </w:pPr>
    <w:rPr>
      <w:b/>
      <w:sz w:val="20"/>
    </w:rPr>
  </w:style>
  <w:style w:type="paragraph" w:styleId="Titre5">
    <w:name w:val="heading 5"/>
    <w:basedOn w:val="Normal"/>
    <w:next w:val="Normal"/>
    <w:link w:val="Titre5Car"/>
    <w:qFormat/>
    <w:rsid w:val="0037097C"/>
    <w:pPr>
      <w:keepNext/>
      <w:jc w:val="both"/>
      <w:outlineLvl w:val="4"/>
    </w:pPr>
    <w:rPr>
      <w:rFonts w:ascii="Times New Roman" w:hAnsi="Times New Roman"/>
      <w:b/>
      <w:bCs/>
    </w:rPr>
  </w:style>
  <w:style w:type="paragraph" w:styleId="Titre6">
    <w:name w:val="heading 6"/>
    <w:basedOn w:val="Normal"/>
    <w:next w:val="Normal"/>
    <w:link w:val="Titre6Car"/>
    <w:qFormat/>
    <w:rsid w:val="0037097C"/>
    <w:pPr>
      <w:keepNext/>
      <w:jc w:val="both"/>
      <w:outlineLvl w:val="5"/>
    </w:pPr>
    <w:rPr>
      <w:rFonts w:ascii="Times New Roman" w:hAnsi="Times New Roman"/>
      <w:i/>
      <w:iCs/>
    </w:rPr>
  </w:style>
  <w:style w:type="paragraph" w:styleId="Titre7">
    <w:name w:val="heading 7"/>
    <w:basedOn w:val="Normal"/>
    <w:next w:val="Normal"/>
    <w:link w:val="Titre7Car"/>
    <w:qFormat/>
    <w:rsid w:val="0037097C"/>
    <w:pPr>
      <w:keepNext/>
      <w:spacing w:line="240" w:lineRule="atLeast"/>
      <w:outlineLvl w:val="6"/>
    </w:pPr>
    <w:rPr>
      <w:b/>
      <w:sz w:val="1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116E57"/>
    <w:rPr>
      <w:rFonts w:ascii="Cambria" w:hAnsi="Cambria"/>
      <w:b/>
      <w:color w:val="000000"/>
      <w:kern w:val="32"/>
      <w:sz w:val="32"/>
    </w:rPr>
  </w:style>
  <w:style w:type="character" w:customStyle="1" w:styleId="Titre2Car">
    <w:name w:val="Titre 2 Car"/>
    <w:link w:val="Titre2"/>
    <w:semiHidden/>
    <w:locked/>
    <w:rsid w:val="00116E57"/>
    <w:rPr>
      <w:rFonts w:ascii="Cambria" w:hAnsi="Cambria"/>
      <w:b/>
      <w:i/>
      <w:color w:val="000000"/>
      <w:sz w:val="28"/>
    </w:rPr>
  </w:style>
  <w:style w:type="character" w:customStyle="1" w:styleId="Titre3Car">
    <w:name w:val="Titre 3 Car"/>
    <w:link w:val="Titre3"/>
    <w:semiHidden/>
    <w:locked/>
    <w:rsid w:val="00116E57"/>
    <w:rPr>
      <w:rFonts w:ascii="Cambria" w:hAnsi="Cambria"/>
      <w:b/>
      <w:color w:val="000000"/>
      <w:sz w:val="26"/>
    </w:rPr>
  </w:style>
  <w:style w:type="character" w:customStyle="1" w:styleId="Titre4Car">
    <w:name w:val="Titre 4 Car"/>
    <w:link w:val="Titre4"/>
    <w:semiHidden/>
    <w:locked/>
    <w:rsid w:val="00116E57"/>
    <w:rPr>
      <w:rFonts w:ascii="Calibri" w:hAnsi="Calibri"/>
      <w:b/>
      <w:color w:val="000000"/>
      <w:sz w:val="28"/>
    </w:rPr>
  </w:style>
  <w:style w:type="character" w:customStyle="1" w:styleId="Titre5Car">
    <w:name w:val="Titre 5 Car"/>
    <w:link w:val="Titre5"/>
    <w:semiHidden/>
    <w:locked/>
    <w:rsid w:val="00116E57"/>
    <w:rPr>
      <w:rFonts w:ascii="Calibri" w:hAnsi="Calibri"/>
      <w:b/>
      <w:i/>
      <w:color w:val="000000"/>
      <w:sz w:val="26"/>
    </w:rPr>
  </w:style>
  <w:style w:type="character" w:customStyle="1" w:styleId="Titre6Car">
    <w:name w:val="Titre 6 Car"/>
    <w:link w:val="Titre6"/>
    <w:semiHidden/>
    <w:locked/>
    <w:rsid w:val="00116E57"/>
    <w:rPr>
      <w:rFonts w:ascii="Calibri" w:hAnsi="Calibri"/>
      <w:b/>
      <w:color w:val="000000"/>
    </w:rPr>
  </w:style>
  <w:style w:type="character" w:customStyle="1" w:styleId="Titre7Car">
    <w:name w:val="Titre 7 Car"/>
    <w:link w:val="Titre7"/>
    <w:semiHidden/>
    <w:locked/>
    <w:rsid w:val="00116E57"/>
    <w:rPr>
      <w:rFonts w:ascii="Calibri" w:hAnsi="Calibri"/>
      <w:color w:val="000000"/>
      <w:sz w:val="24"/>
    </w:rPr>
  </w:style>
  <w:style w:type="paragraph" w:customStyle="1" w:styleId="WfxFaxNum">
    <w:name w:val="WfxFaxNum"/>
    <w:basedOn w:val="Normal"/>
    <w:rsid w:val="0037097C"/>
  </w:style>
  <w:style w:type="paragraph" w:customStyle="1" w:styleId="WfxTime">
    <w:name w:val="WfxTime"/>
    <w:basedOn w:val="Normal"/>
    <w:rsid w:val="0037097C"/>
  </w:style>
  <w:style w:type="paragraph" w:customStyle="1" w:styleId="WfxDate">
    <w:name w:val="WfxDate"/>
    <w:basedOn w:val="Normal"/>
    <w:rsid w:val="0037097C"/>
  </w:style>
  <w:style w:type="paragraph" w:customStyle="1" w:styleId="WfxRecipient">
    <w:name w:val="WfxRecipient"/>
    <w:basedOn w:val="Normal"/>
    <w:rsid w:val="0037097C"/>
  </w:style>
  <w:style w:type="paragraph" w:customStyle="1" w:styleId="WfxCompany">
    <w:name w:val="WfxCompany"/>
    <w:basedOn w:val="Normal"/>
    <w:rsid w:val="0037097C"/>
  </w:style>
  <w:style w:type="paragraph" w:customStyle="1" w:styleId="WfxSubject">
    <w:name w:val="WfxSubject"/>
    <w:basedOn w:val="Normal"/>
    <w:rsid w:val="0037097C"/>
  </w:style>
  <w:style w:type="paragraph" w:customStyle="1" w:styleId="WfxKeyword">
    <w:name w:val="WfxKeyword"/>
    <w:basedOn w:val="Normal"/>
    <w:rsid w:val="0037097C"/>
  </w:style>
  <w:style w:type="paragraph" w:customStyle="1" w:styleId="WfxBillCode">
    <w:name w:val="WfxBillCode"/>
    <w:basedOn w:val="Normal"/>
    <w:rsid w:val="0037097C"/>
  </w:style>
  <w:style w:type="paragraph" w:styleId="En-tte">
    <w:name w:val="header"/>
    <w:basedOn w:val="Normal"/>
    <w:link w:val="En-tteCar"/>
    <w:semiHidden/>
    <w:rsid w:val="0037097C"/>
    <w:pPr>
      <w:tabs>
        <w:tab w:val="center" w:pos="4536"/>
        <w:tab w:val="right" w:pos="9072"/>
      </w:tabs>
    </w:pPr>
  </w:style>
  <w:style w:type="character" w:customStyle="1" w:styleId="En-tteCar">
    <w:name w:val="En-tête Car"/>
    <w:link w:val="En-tte"/>
    <w:semiHidden/>
    <w:locked/>
    <w:rsid w:val="00116E57"/>
    <w:rPr>
      <w:rFonts w:ascii="Arial" w:hAnsi="Arial"/>
      <w:color w:val="000000"/>
      <w:sz w:val="20"/>
    </w:rPr>
  </w:style>
  <w:style w:type="paragraph" w:styleId="Pieddepage">
    <w:name w:val="footer"/>
    <w:basedOn w:val="Normal"/>
    <w:link w:val="PieddepageCar"/>
    <w:semiHidden/>
    <w:rsid w:val="0037097C"/>
    <w:pPr>
      <w:tabs>
        <w:tab w:val="center" w:pos="4536"/>
        <w:tab w:val="right" w:pos="9072"/>
      </w:tabs>
    </w:pPr>
  </w:style>
  <w:style w:type="character" w:customStyle="1" w:styleId="PieddepageCar">
    <w:name w:val="Pied de page Car"/>
    <w:link w:val="Pieddepage"/>
    <w:semiHidden/>
    <w:locked/>
    <w:rsid w:val="00116E57"/>
    <w:rPr>
      <w:rFonts w:ascii="Arial" w:hAnsi="Arial"/>
      <w:color w:val="000000"/>
      <w:sz w:val="20"/>
    </w:rPr>
  </w:style>
  <w:style w:type="paragraph" w:customStyle="1" w:styleId="Zwischenberschrift">
    <w:name w:val="Zwischenüberschrift"/>
    <w:basedOn w:val="Normal"/>
    <w:rsid w:val="0037097C"/>
    <w:pPr>
      <w:spacing w:before="120" w:after="120" w:line="360" w:lineRule="auto"/>
      <w:jc w:val="both"/>
    </w:pPr>
    <w:rPr>
      <w:rFonts w:ascii="Swis721 Md BT" w:hAnsi="Swis721 Md BT"/>
      <w:b/>
      <w:color w:val="auto"/>
    </w:rPr>
  </w:style>
  <w:style w:type="paragraph" w:styleId="Corpsdetexte">
    <w:name w:val="Body Text"/>
    <w:basedOn w:val="Normal"/>
    <w:link w:val="CorpsdetexteCar"/>
    <w:semiHidden/>
    <w:rsid w:val="0037097C"/>
    <w:rPr>
      <w:i/>
      <w:u w:val="single"/>
    </w:rPr>
  </w:style>
  <w:style w:type="character" w:customStyle="1" w:styleId="CorpsdetexteCar">
    <w:name w:val="Corps de texte Car"/>
    <w:link w:val="Corpsdetexte"/>
    <w:semiHidden/>
    <w:locked/>
    <w:rsid w:val="00116E57"/>
    <w:rPr>
      <w:rFonts w:ascii="Arial" w:hAnsi="Arial"/>
      <w:color w:val="000000"/>
      <w:sz w:val="20"/>
    </w:rPr>
  </w:style>
  <w:style w:type="paragraph" w:styleId="Corpsdetexte2">
    <w:name w:val="Body Text 2"/>
    <w:basedOn w:val="Normal"/>
    <w:link w:val="Corpsdetexte2Car"/>
    <w:semiHidden/>
    <w:rsid w:val="0037097C"/>
    <w:pPr>
      <w:jc w:val="both"/>
    </w:pPr>
  </w:style>
  <w:style w:type="character" w:customStyle="1" w:styleId="Corpsdetexte2Car">
    <w:name w:val="Corps de texte 2 Car"/>
    <w:link w:val="Corpsdetexte2"/>
    <w:semiHidden/>
    <w:locked/>
    <w:rsid w:val="00116E57"/>
    <w:rPr>
      <w:rFonts w:ascii="Arial" w:hAnsi="Arial"/>
      <w:color w:val="000000"/>
      <w:sz w:val="20"/>
    </w:rPr>
  </w:style>
  <w:style w:type="character" w:styleId="Numrodepage">
    <w:name w:val="page number"/>
    <w:basedOn w:val="Policepardfaut"/>
    <w:semiHidden/>
    <w:rsid w:val="0037097C"/>
  </w:style>
  <w:style w:type="paragraph" w:styleId="Corpsdetexte3">
    <w:name w:val="Body Text 3"/>
    <w:basedOn w:val="Normal"/>
    <w:link w:val="Corpsdetexte3Car"/>
    <w:semiHidden/>
    <w:rsid w:val="0037097C"/>
    <w:rPr>
      <w:b/>
    </w:rPr>
  </w:style>
  <w:style w:type="character" w:customStyle="1" w:styleId="Corpsdetexte3Car">
    <w:name w:val="Corps de texte 3 Car"/>
    <w:link w:val="Corpsdetexte3"/>
    <w:semiHidden/>
    <w:locked/>
    <w:rsid w:val="00116E57"/>
    <w:rPr>
      <w:rFonts w:ascii="Arial" w:hAnsi="Arial"/>
      <w:color w:val="000000"/>
      <w:sz w:val="16"/>
    </w:rPr>
  </w:style>
  <w:style w:type="character" w:styleId="Lienhypertexte">
    <w:name w:val="Hyperlink"/>
    <w:semiHidden/>
    <w:rsid w:val="0037097C"/>
    <w:rPr>
      <w:color w:val="0000FF"/>
      <w:u w:val="single"/>
    </w:rPr>
  </w:style>
  <w:style w:type="character" w:styleId="Lienhypertextesuivi">
    <w:name w:val="FollowedHyperlink"/>
    <w:semiHidden/>
    <w:rsid w:val="0037097C"/>
    <w:rPr>
      <w:color w:val="800080"/>
      <w:u w:val="single"/>
    </w:rPr>
  </w:style>
  <w:style w:type="paragraph" w:styleId="Textedebulles">
    <w:name w:val="Balloon Text"/>
    <w:basedOn w:val="Normal"/>
    <w:link w:val="TextedebullesCar"/>
    <w:semiHidden/>
    <w:rsid w:val="00F242EA"/>
    <w:pPr>
      <w:spacing w:line="240" w:lineRule="auto"/>
    </w:pPr>
    <w:rPr>
      <w:rFonts w:ascii="Tahoma" w:hAnsi="Tahoma" w:cs="Tahoma"/>
      <w:sz w:val="16"/>
      <w:szCs w:val="16"/>
    </w:rPr>
  </w:style>
  <w:style w:type="character" w:customStyle="1" w:styleId="TextedebullesCar">
    <w:name w:val="Texte de bulles Car"/>
    <w:link w:val="Textedebulles"/>
    <w:semiHidden/>
    <w:locked/>
    <w:rsid w:val="00F242EA"/>
    <w:rPr>
      <w:rFonts w:ascii="Tahoma" w:hAnsi="Tahoma"/>
      <w:color w:val="000000"/>
      <w:sz w:val="16"/>
    </w:rPr>
  </w:style>
  <w:style w:type="paragraph" w:styleId="Explorateurdedocument">
    <w:name w:val="Document Map"/>
    <w:basedOn w:val="Normal"/>
    <w:link w:val="ExplorateurdedocumentCar"/>
    <w:semiHidden/>
    <w:rsid w:val="007B294F"/>
    <w:pPr>
      <w:shd w:val="clear" w:color="auto" w:fill="000080"/>
    </w:pPr>
    <w:rPr>
      <w:rFonts w:ascii="Tahoma" w:hAnsi="Tahoma" w:cs="Tahoma"/>
      <w:sz w:val="20"/>
    </w:rPr>
  </w:style>
  <w:style w:type="character" w:customStyle="1" w:styleId="ExplorateurdedocumentCar">
    <w:name w:val="Explorateur de document Car"/>
    <w:link w:val="Explorateurdedocument"/>
    <w:semiHidden/>
    <w:locked/>
    <w:rPr>
      <w:color w:val="000000"/>
      <w:sz w:val="2"/>
    </w:rPr>
  </w:style>
  <w:style w:type="paragraph" w:styleId="NormalWeb">
    <w:name w:val="Normal (Web)"/>
    <w:basedOn w:val="Normal"/>
    <w:rsid w:val="00D811CD"/>
    <w:pPr>
      <w:spacing w:before="100" w:beforeAutospacing="1" w:after="100" w:afterAutospacing="1" w:line="240" w:lineRule="auto"/>
    </w:pPr>
    <w:rPr>
      <w:rFonts w:ascii="Times New Roman" w:hAnsi="Times New Roman"/>
      <w:color w:val="auto"/>
      <w:sz w:val="24"/>
      <w:szCs w:val="24"/>
    </w:rPr>
  </w:style>
  <w:style w:type="paragraph" w:customStyle="1" w:styleId="ListParagraph">
    <w:name w:val="List Paragraph"/>
    <w:basedOn w:val="Normal"/>
    <w:rsid w:val="00DC3F6B"/>
    <w:pPr>
      <w:spacing w:after="200" w:line="276" w:lineRule="auto"/>
      <w:ind w:left="720"/>
      <w:contextualSpacing/>
    </w:pPr>
    <w:rPr>
      <w:rFonts w:ascii="Calibri" w:hAnsi="Calibri"/>
      <w:color w:val="auto"/>
      <w:szCs w:val="22"/>
      <w:lang w:eastAsia="en-US"/>
    </w:rPr>
  </w:style>
  <w:style w:type="character" w:customStyle="1" w:styleId="HeaderChar">
    <w:name w:val="Header Char"/>
    <w:semiHidden/>
    <w:locked/>
    <w:rsid w:val="00196F30"/>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wera.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4191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Presseinformation</vt:lpstr>
    </vt:vector>
  </TitlesOfParts>
  <Manager/>
  <Company/>
  <LinksUpToDate>false</LinksUpToDate>
  <CharactersWithSpaces>4943</CharactersWithSpaces>
  <SharedDoc>false</SharedDoc>
  <HLinks>
    <vt:vector size="6" baseType="variant">
      <vt:variant>
        <vt:i4>6619184</vt:i4>
      </vt:variant>
      <vt:variant>
        <vt:i4>0</vt:i4>
      </vt:variant>
      <vt:variant>
        <vt:i4>0</vt:i4>
      </vt:variant>
      <vt:variant>
        <vt:i4>5</vt:i4>
      </vt:variant>
      <vt:variant>
        <vt:lpwstr>http://www.wera.de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dc:description/>
  <cp:lastModifiedBy/>
  <cp:revision>1</cp:revision>
  <cp:lastPrinted>2016-02-04T15:58:00Z</cp:lastPrinted>
  <dcterms:created xsi:type="dcterms:W3CDTF">2016-07-28T08:33:00Z</dcterms:created>
  <dcterms:modified xsi:type="dcterms:W3CDTF">2016-07-28T08:33:00Z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_MkIdFree">
    <vt:i4>11</vt:i4>
  </property>
  <property fmtid="{D5CDD505-2E9C-101B-9397-08002B2CF9AE}" pid="3" name="OP_VolInit">
    <vt:i4>17472</vt:i4>
  </property>
  <property fmtid="{D5CDD505-2E9C-101B-9397-08002B2CF9AE}" pid="4" name="OP_ExFi">
    <vt:lpwstr>Wera_Eisenwarenmesse_2016_(-ue.op)_(SoltarisOpEx).doc</vt:lpwstr>
  </property>
</Properties>
</file>