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B015A2" w14:textId="77777777" w:rsidR="00675D42" w:rsidRPr="00DF74C7" w:rsidRDefault="00675D42" w:rsidP="00675D42">
      <w:pPr>
        <w:widowControl w:val="0"/>
        <w:autoSpaceDE w:val="0"/>
        <w:autoSpaceDN w:val="0"/>
        <w:adjustRightInd w:val="0"/>
        <w:spacing w:after="240" w:line="240" w:lineRule="auto"/>
        <w:rPr>
          <w:rFonts w:ascii="Times" w:hAnsi="Times" w:cs="Times"/>
          <w:sz w:val="24"/>
          <w:szCs w:val="24"/>
          <w:lang w:val="en-US" w:eastAsia="fr-FR"/>
        </w:rPr>
      </w:pPr>
      <w:r w:rsidRPr="00DF74C7">
        <w:rPr>
          <w:rFonts w:cs="Calibri"/>
          <w:color w:val="6D6D6D"/>
          <w:sz w:val="42"/>
          <w:szCs w:val="42"/>
          <w:lang w:val="en-US" w:eastAsia="fr-FR"/>
        </w:rPr>
        <w:t xml:space="preserve">C o m </w:t>
      </w:r>
      <w:proofErr w:type="spellStart"/>
      <w:r w:rsidRPr="00DF74C7">
        <w:rPr>
          <w:rFonts w:cs="Calibri"/>
          <w:color w:val="6D6D6D"/>
          <w:sz w:val="42"/>
          <w:szCs w:val="42"/>
          <w:lang w:val="en-US" w:eastAsia="fr-FR"/>
        </w:rPr>
        <w:t>m</w:t>
      </w:r>
      <w:proofErr w:type="spellEnd"/>
      <w:r w:rsidRPr="00DF74C7">
        <w:rPr>
          <w:rFonts w:cs="Calibri"/>
          <w:color w:val="6D6D6D"/>
          <w:sz w:val="42"/>
          <w:szCs w:val="42"/>
          <w:lang w:val="en-US" w:eastAsia="fr-FR"/>
        </w:rPr>
        <w:t xml:space="preserve"> u n </w:t>
      </w:r>
      <w:proofErr w:type="spellStart"/>
      <w:r w:rsidRPr="00DF74C7">
        <w:rPr>
          <w:rFonts w:cs="Calibri"/>
          <w:color w:val="6D6D6D"/>
          <w:sz w:val="42"/>
          <w:szCs w:val="42"/>
          <w:lang w:val="en-US" w:eastAsia="fr-FR"/>
        </w:rPr>
        <w:t>i</w:t>
      </w:r>
      <w:proofErr w:type="spellEnd"/>
      <w:r w:rsidRPr="00DF74C7">
        <w:rPr>
          <w:rFonts w:cs="Calibri"/>
          <w:color w:val="6D6D6D"/>
          <w:sz w:val="42"/>
          <w:szCs w:val="42"/>
          <w:lang w:val="en-US" w:eastAsia="fr-FR"/>
        </w:rPr>
        <w:t xml:space="preserve"> q u é    de    p r e s </w:t>
      </w:r>
      <w:proofErr w:type="spellStart"/>
      <w:r w:rsidRPr="00DF74C7">
        <w:rPr>
          <w:rFonts w:cs="Calibri"/>
          <w:color w:val="6D6D6D"/>
          <w:sz w:val="42"/>
          <w:szCs w:val="42"/>
          <w:lang w:val="en-US" w:eastAsia="fr-FR"/>
        </w:rPr>
        <w:t>s</w:t>
      </w:r>
      <w:proofErr w:type="spellEnd"/>
      <w:r w:rsidRPr="00DF74C7">
        <w:rPr>
          <w:rFonts w:cs="Calibri"/>
          <w:color w:val="6D6D6D"/>
          <w:sz w:val="42"/>
          <w:szCs w:val="42"/>
          <w:lang w:val="en-US" w:eastAsia="fr-FR"/>
        </w:rPr>
        <w:t xml:space="preserve"> e </w:t>
      </w:r>
    </w:p>
    <w:p w14:paraId="3B3AE150" w14:textId="77777777" w:rsidR="00155E41" w:rsidRPr="00DF74C7" w:rsidRDefault="00155E41" w:rsidP="00624A13">
      <w:pPr>
        <w:spacing w:after="0" w:line="240" w:lineRule="auto"/>
        <w:rPr>
          <w:rFonts w:ascii="Arial" w:hAnsi="Arial" w:cs="Arial"/>
          <w:b/>
          <w:sz w:val="24"/>
          <w:szCs w:val="24"/>
          <w:lang w:val="en-US"/>
        </w:rPr>
      </w:pPr>
    </w:p>
    <w:p w14:paraId="5CE27E65" w14:textId="77777777" w:rsidR="005F65E3" w:rsidRPr="00DF74C7" w:rsidRDefault="005F65E3" w:rsidP="005F65E3">
      <w:pPr>
        <w:widowControl w:val="0"/>
        <w:autoSpaceDE w:val="0"/>
        <w:autoSpaceDN w:val="0"/>
        <w:adjustRightInd w:val="0"/>
        <w:spacing w:after="0"/>
        <w:jc w:val="center"/>
        <w:rPr>
          <w:rFonts w:ascii="Arial" w:hAnsi="Arial" w:cs="Arial"/>
          <w:b/>
          <w:sz w:val="32"/>
          <w:szCs w:val="32"/>
          <w:lang w:val="en-US"/>
        </w:rPr>
      </w:pPr>
    </w:p>
    <w:p w14:paraId="7817DBB4" w14:textId="77777777" w:rsidR="00A54CCB" w:rsidRDefault="00F65AAE" w:rsidP="00675D42">
      <w:pPr>
        <w:widowControl w:val="0"/>
        <w:autoSpaceDE w:val="0"/>
        <w:autoSpaceDN w:val="0"/>
        <w:adjustRightInd w:val="0"/>
        <w:spacing w:after="240" w:line="240" w:lineRule="auto"/>
        <w:rPr>
          <w:rFonts w:ascii="Arial" w:hAnsi="Arial" w:cs="Arial"/>
          <w:color w:val="18376A"/>
          <w:sz w:val="32"/>
          <w:szCs w:val="32"/>
          <w:lang w:eastAsia="fr-FR"/>
        </w:rPr>
      </w:pPr>
      <w:r>
        <w:rPr>
          <w:rFonts w:ascii="Arial" w:hAnsi="Arial" w:cs="Arial"/>
          <w:color w:val="18376A"/>
          <w:sz w:val="32"/>
          <w:szCs w:val="32"/>
          <w:lang w:eastAsia="fr-FR"/>
        </w:rPr>
        <w:t>FUCHS</w:t>
      </w:r>
      <w:r w:rsidR="00FB7F97">
        <w:rPr>
          <w:rFonts w:ascii="Arial" w:hAnsi="Arial" w:cs="Arial"/>
          <w:color w:val="18376A"/>
          <w:sz w:val="32"/>
          <w:szCs w:val="32"/>
          <w:lang w:eastAsia="fr-FR"/>
        </w:rPr>
        <w:t xml:space="preserve"> Lubrifiant</w:t>
      </w:r>
      <w:r w:rsidR="00337DD9">
        <w:rPr>
          <w:rFonts w:ascii="Arial" w:hAnsi="Arial" w:cs="Arial"/>
          <w:color w:val="18376A"/>
          <w:sz w:val="32"/>
          <w:szCs w:val="32"/>
          <w:lang w:eastAsia="fr-FR"/>
        </w:rPr>
        <w:t xml:space="preserve">, un acteur majeur dans le domaine du dégraissage. </w:t>
      </w:r>
    </w:p>
    <w:p w14:paraId="465481A0" w14:textId="77777777" w:rsidR="00CF5C44" w:rsidRPr="00F62FF2" w:rsidRDefault="006D07ED" w:rsidP="00675D42">
      <w:pPr>
        <w:widowControl w:val="0"/>
        <w:autoSpaceDE w:val="0"/>
        <w:autoSpaceDN w:val="0"/>
        <w:adjustRightInd w:val="0"/>
        <w:spacing w:after="240" w:line="240" w:lineRule="auto"/>
        <w:rPr>
          <w:rFonts w:ascii="Arial" w:hAnsi="Arial" w:cs="Arial"/>
          <w:color w:val="18376A"/>
          <w:sz w:val="26"/>
          <w:szCs w:val="26"/>
          <w:lang w:eastAsia="fr-FR"/>
        </w:rPr>
      </w:pPr>
      <w:r w:rsidRPr="00F62FF2">
        <w:rPr>
          <w:rFonts w:ascii="Arial" w:hAnsi="Arial" w:cs="Arial"/>
          <w:color w:val="18376A"/>
          <w:sz w:val="26"/>
          <w:szCs w:val="26"/>
          <w:lang w:eastAsia="fr-FR"/>
        </w:rPr>
        <w:t>Une gamme de produits lessiviels en parfaite complémentarité avec les lubrifiants FUCHS.</w:t>
      </w:r>
      <w:r w:rsidR="00CF5C44">
        <w:rPr>
          <w:rFonts w:ascii="Arial" w:hAnsi="Arial" w:cs="Arial"/>
          <w:color w:val="18376A"/>
          <w:sz w:val="26"/>
          <w:szCs w:val="26"/>
          <w:lang w:eastAsia="fr-FR"/>
        </w:rPr>
        <w:t xml:space="preserve"> </w:t>
      </w:r>
    </w:p>
    <w:p w14:paraId="32FDAD12" w14:textId="77777777" w:rsidR="003E45AE" w:rsidRPr="000F7D69" w:rsidRDefault="003026BE" w:rsidP="003E45AE">
      <w:pPr>
        <w:widowControl w:val="0"/>
        <w:autoSpaceDE w:val="0"/>
        <w:autoSpaceDN w:val="0"/>
        <w:adjustRightInd w:val="0"/>
        <w:spacing w:after="0"/>
        <w:jc w:val="center"/>
        <w:rPr>
          <w:rFonts w:ascii="Arial" w:hAnsi="Arial" w:cs="Arial"/>
          <w:sz w:val="24"/>
          <w:szCs w:val="24"/>
        </w:rPr>
      </w:pPr>
      <w:r>
        <w:rPr>
          <w:rFonts w:ascii="Arial" w:hAnsi="Arial" w:cs="Arial"/>
          <w:noProof/>
          <w:sz w:val="24"/>
          <w:szCs w:val="24"/>
          <w:lang w:eastAsia="fr-FR"/>
        </w:rPr>
        <w:drawing>
          <wp:anchor distT="0" distB="0" distL="114300" distR="114300" simplePos="0" relativeHeight="251658240" behindDoc="1" locked="0" layoutInCell="1" allowOverlap="1" wp14:anchorId="00C0243F" wp14:editId="663B47B9">
            <wp:simplePos x="0" y="0"/>
            <wp:positionH relativeFrom="column">
              <wp:posOffset>3532505</wp:posOffset>
            </wp:positionH>
            <wp:positionV relativeFrom="paragraph">
              <wp:posOffset>159385</wp:posOffset>
            </wp:positionV>
            <wp:extent cx="2199640" cy="1893570"/>
            <wp:effectExtent l="0" t="0" r="0" b="0"/>
            <wp:wrapTight wrapText="bothSides">
              <wp:wrapPolygon edited="0">
                <wp:start x="0" y="0"/>
                <wp:lineTo x="0" y="21441"/>
                <wp:lineTo x="21450" y="21441"/>
                <wp:lineTo x="21450" y="0"/>
                <wp:lineTo x="0" y="0"/>
              </wp:wrapPolygon>
            </wp:wrapTight>
            <wp:docPr id="2" name="Image 3" descr="\\Labos011\fiches_fli\FLI GENERAL\Marketing\CELLULE MKG\Photos Videos\AA_GAMMES\Dégraissage\Photos oct 2015\Photo nettoyage FUC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bos011\fiches_fli\FLI GENERAL\Marketing\CELLULE MKG\Photos Videos\AA_GAMMES\Dégraissage\Photos oct 2015\Photo nettoyage FUCHS.jpg"/>
                    <pic:cNvPicPr>
                      <a:picLocks noChangeAspect="1" noChangeArrowheads="1"/>
                    </pic:cNvPicPr>
                  </pic:nvPicPr>
                  <pic:blipFill>
                    <a:blip r:embed="rId9"/>
                    <a:srcRect/>
                    <a:stretch>
                      <a:fillRect/>
                    </a:stretch>
                  </pic:blipFill>
                  <pic:spPr bwMode="auto">
                    <a:xfrm>
                      <a:off x="0" y="0"/>
                      <a:ext cx="2199640" cy="18935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8E54C21" w14:textId="77777777" w:rsidR="007105E5" w:rsidRPr="000F7D69" w:rsidRDefault="00675D42" w:rsidP="006B1D83">
      <w:pPr>
        <w:widowControl w:val="0"/>
        <w:autoSpaceDE w:val="0"/>
        <w:autoSpaceDN w:val="0"/>
        <w:adjustRightInd w:val="0"/>
        <w:spacing w:after="240"/>
        <w:jc w:val="both"/>
        <w:rPr>
          <w:rFonts w:cs="Arial"/>
          <w:sz w:val="24"/>
          <w:szCs w:val="24"/>
          <w:lang w:eastAsia="fr-FR"/>
        </w:rPr>
      </w:pPr>
      <w:r w:rsidRPr="007D2668">
        <w:rPr>
          <w:rFonts w:cs="Arial"/>
          <w:b/>
          <w:sz w:val="24"/>
          <w:szCs w:val="24"/>
        </w:rPr>
        <w:t xml:space="preserve">Rueil-Malmaison, le </w:t>
      </w:r>
      <w:r w:rsidR="003A3E41">
        <w:rPr>
          <w:rFonts w:cs="Arial"/>
          <w:b/>
          <w:sz w:val="24"/>
          <w:szCs w:val="24"/>
        </w:rPr>
        <w:t xml:space="preserve">20 novembre </w:t>
      </w:r>
      <w:r w:rsidRPr="007D2668">
        <w:rPr>
          <w:rFonts w:cs="Arial"/>
          <w:b/>
          <w:sz w:val="24"/>
          <w:szCs w:val="24"/>
        </w:rPr>
        <w:t>2015</w:t>
      </w:r>
      <w:r w:rsidRPr="000F7D69">
        <w:rPr>
          <w:rFonts w:cs="Arial"/>
          <w:sz w:val="24"/>
          <w:szCs w:val="24"/>
        </w:rPr>
        <w:t xml:space="preserve">. </w:t>
      </w:r>
      <w:r w:rsidR="00C52979" w:rsidRPr="000F7D69">
        <w:rPr>
          <w:rFonts w:cs="Arial"/>
          <w:sz w:val="24"/>
          <w:szCs w:val="24"/>
        </w:rPr>
        <w:t xml:space="preserve">FUCHS Lubrifiant, </w:t>
      </w:r>
      <w:r w:rsidR="00A1685B" w:rsidRPr="000F7D69">
        <w:rPr>
          <w:rFonts w:cs="Arial"/>
          <w:sz w:val="24"/>
          <w:szCs w:val="24"/>
          <w:lang w:eastAsia="fr-FR"/>
        </w:rPr>
        <w:t>connu et reconnu mondialement comme un fournisseur de lubrifiants,</w:t>
      </w:r>
      <w:r w:rsidR="00C52979" w:rsidRPr="000F7D69">
        <w:rPr>
          <w:rFonts w:cs="Arial"/>
          <w:sz w:val="24"/>
          <w:szCs w:val="24"/>
          <w:lang w:eastAsia="fr-FR"/>
        </w:rPr>
        <w:t xml:space="preserve"> est </w:t>
      </w:r>
      <w:r w:rsidR="00AB3127" w:rsidRPr="000F7D69">
        <w:rPr>
          <w:rFonts w:cs="Arial"/>
          <w:sz w:val="24"/>
          <w:szCs w:val="24"/>
          <w:lang w:eastAsia="fr-FR"/>
        </w:rPr>
        <w:t>aussi</w:t>
      </w:r>
      <w:r w:rsidR="007641DA" w:rsidRPr="000F7D69">
        <w:rPr>
          <w:rFonts w:cs="Arial"/>
          <w:sz w:val="24"/>
          <w:szCs w:val="24"/>
          <w:lang w:eastAsia="fr-FR"/>
        </w:rPr>
        <w:t xml:space="preserve"> </w:t>
      </w:r>
      <w:r w:rsidR="00C52979" w:rsidRPr="000F7D69">
        <w:rPr>
          <w:rFonts w:cs="Arial"/>
          <w:sz w:val="24"/>
          <w:szCs w:val="24"/>
          <w:lang w:eastAsia="fr-FR"/>
        </w:rPr>
        <w:t>un acteur majeur dans le domaine du dégraissage.</w:t>
      </w:r>
      <w:bookmarkStart w:id="0" w:name="_GoBack"/>
      <w:bookmarkEnd w:id="0"/>
      <w:r w:rsidR="00C52979" w:rsidRPr="000F7D69">
        <w:rPr>
          <w:rFonts w:cs="Arial"/>
          <w:sz w:val="24"/>
          <w:szCs w:val="24"/>
          <w:lang w:eastAsia="fr-FR"/>
        </w:rPr>
        <w:t xml:space="preserve"> </w:t>
      </w:r>
      <w:r w:rsidR="00293975" w:rsidRPr="000F7D69">
        <w:rPr>
          <w:rFonts w:cs="Arial"/>
          <w:sz w:val="24"/>
          <w:szCs w:val="24"/>
          <w:lang w:eastAsia="fr-FR"/>
        </w:rPr>
        <w:t xml:space="preserve">Il développe et produit </w:t>
      </w:r>
      <w:r w:rsidR="00D7660F">
        <w:rPr>
          <w:rFonts w:cs="Arial"/>
          <w:sz w:val="24"/>
          <w:szCs w:val="24"/>
          <w:lang w:eastAsia="fr-FR"/>
        </w:rPr>
        <w:t xml:space="preserve">depuis plusieurs années </w:t>
      </w:r>
      <w:r w:rsidR="00293975" w:rsidRPr="000F7D69">
        <w:rPr>
          <w:rFonts w:cs="Arial"/>
          <w:sz w:val="24"/>
          <w:szCs w:val="24"/>
          <w:lang w:eastAsia="fr-FR"/>
        </w:rPr>
        <w:t xml:space="preserve">des spécialités chimiques destinées au dégraissage </w:t>
      </w:r>
      <w:r w:rsidR="00D7660F">
        <w:rPr>
          <w:rFonts w:cs="Arial"/>
          <w:sz w:val="24"/>
          <w:szCs w:val="24"/>
          <w:lang w:eastAsia="fr-FR"/>
        </w:rPr>
        <w:t>industriel</w:t>
      </w:r>
      <w:r w:rsidR="00293975" w:rsidRPr="000F7D69">
        <w:rPr>
          <w:rFonts w:cs="Arial"/>
          <w:sz w:val="24"/>
          <w:szCs w:val="24"/>
          <w:lang w:eastAsia="fr-FR"/>
        </w:rPr>
        <w:t xml:space="preserve"> </w:t>
      </w:r>
      <w:r w:rsidR="00D7660F" w:rsidRPr="000F7D69">
        <w:rPr>
          <w:rFonts w:cs="Arial"/>
          <w:sz w:val="24"/>
          <w:szCs w:val="24"/>
          <w:lang w:eastAsia="fr-FR"/>
        </w:rPr>
        <w:t xml:space="preserve">en parfaite complémentarité avec ses lubrifiants </w:t>
      </w:r>
      <w:r w:rsidR="00293975" w:rsidRPr="000F7D69">
        <w:rPr>
          <w:rFonts w:cs="Arial"/>
          <w:sz w:val="24"/>
          <w:szCs w:val="24"/>
          <w:lang w:eastAsia="fr-FR"/>
        </w:rPr>
        <w:t>ou aux opérati</w:t>
      </w:r>
      <w:r w:rsidR="00D7660F">
        <w:rPr>
          <w:rFonts w:cs="Arial"/>
          <w:sz w:val="24"/>
          <w:szCs w:val="24"/>
          <w:lang w:eastAsia="fr-FR"/>
        </w:rPr>
        <w:t>ons de nettoyage en maintenance</w:t>
      </w:r>
      <w:r w:rsidR="00293975" w:rsidRPr="000F7D69">
        <w:rPr>
          <w:rFonts w:cs="Arial"/>
          <w:sz w:val="24"/>
          <w:szCs w:val="24"/>
          <w:lang w:eastAsia="fr-FR"/>
        </w:rPr>
        <w:t xml:space="preserve">. Avec plus de 80 ans d’expérience, FUCHS Lubrifiant apporte son savoir-faire et son expertise dans de très nombreux secteurs d’activité, notamment l’automobile, </w:t>
      </w:r>
      <w:r w:rsidR="00D7660F">
        <w:rPr>
          <w:rFonts w:cs="Arial"/>
          <w:sz w:val="24"/>
          <w:szCs w:val="24"/>
          <w:lang w:eastAsia="fr-FR"/>
        </w:rPr>
        <w:t xml:space="preserve">la mécanique générale, </w:t>
      </w:r>
      <w:r w:rsidR="00293975" w:rsidRPr="000F7D69">
        <w:rPr>
          <w:rFonts w:cs="Arial"/>
          <w:sz w:val="24"/>
          <w:szCs w:val="24"/>
          <w:lang w:eastAsia="fr-FR"/>
        </w:rPr>
        <w:t xml:space="preserve">la métallurgie, la sidérurgie, l’aéronautique </w:t>
      </w:r>
      <w:r w:rsidR="00F65AAE">
        <w:rPr>
          <w:rFonts w:cs="Arial"/>
          <w:sz w:val="24"/>
          <w:szCs w:val="24"/>
          <w:lang w:eastAsia="fr-FR"/>
        </w:rPr>
        <w:t>ou</w:t>
      </w:r>
      <w:r w:rsidR="00293975" w:rsidRPr="000F7D69">
        <w:rPr>
          <w:rFonts w:cs="Arial"/>
          <w:sz w:val="24"/>
          <w:szCs w:val="24"/>
          <w:lang w:eastAsia="fr-FR"/>
        </w:rPr>
        <w:t xml:space="preserve"> le transport.</w:t>
      </w:r>
      <w:r w:rsidR="007105E5" w:rsidRPr="000F7D69">
        <w:rPr>
          <w:rFonts w:cs="Arial"/>
          <w:sz w:val="24"/>
          <w:szCs w:val="24"/>
          <w:lang w:eastAsia="fr-FR"/>
        </w:rPr>
        <w:t xml:space="preserve"> Ce ne </w:t>
      </w:r>
      <w:r w:rsidR="00D7660F">
        <w:rPr>
          <w:rFonts w:cs="Arial"/>
          <w:sz w:val="24"/>
          <w:szCs w:val="24"/>
          <w:lang w:eastAsia="fr-FR"/>
        </w:rPr>
        <w:t xml:space="preserve">sont pas moins de 1500 clients </w:t>
      </w:r>
      <w:r w:rsidR="007105E5" w:rsidRPr="000F7D69">
        <w:rPr>
          <w:rFonts w:cs="Arial"/>
          <w:sz w:val="24"/>
          <w:szCs w:val="24"/>
          <w:lang w:eastAsia="fr-FR"/>
        </w:rPr>
        <w:t xml:space="preserve">qui font confiance </w:t>
      </w:r>
      <w:r w:rsidR="00D7660F">
        <w:rPr>
          <w:rFonts w:cs="Arial"/>
          <w:sz w:val="24"/>
          <w:szCs w:val="24"/>
          <w:lang w:eastAsia="fr-FR"/>
        </w:rPr>
        <w:t>à FUCHS pour leur</w:t>
      </w:r>
      <w:r w:rsidR="00F65AAE">
        <w:rPr>
          <w:rFonts w:cs="Arial"/>
          <w:sz w:val="24"/>
          <w:szCs w:val="24"/>
          <w:lang w:eastAsia="fr-FR"/>
        </w:rPr>
        <w:t>s</w:t>
      </w:r>
      <w:r w:rsidR="00D7660F">
        <w:rPr>
          <w:rFonts w:cs="Arial"/>
          <w:sz w:val="24"/>
          <w:szCs w:val="24"/>
          <w:lang w:eastAsia="fr-FR"/>
        </w:rPr>
        <w:t xml:space="preserve"> procédés de dégraissage</w:t>
      </w:r>
      <w:r w:rsidR="007105E5" w:rsidRPr="000F7D69">
        <w:rPr>
          <w:rFonts w:cs="Arial"/>
          <w:sz w:val="24"/>
          <w:szCs w:val="24"/>
          <w:lang w:eastAsia="fr-FR"/>
        </w:rPr>
        <w:t>.</w:t>
      </w:r>
    </w:p>
    <w:p w14:paraId="1FA6577F" w14:textId="77777777" w:rsidR="00856BAB" w:rsidRDefault="00FB7F97" w:rsidP="006B1D83">
      <w:pPr>
        <w:widowControl w:val="0"/>
        <w:autoSpaceDE w:val="0"/>
        <w:autoSpaceDN w:val="0"/>
        <w:adjustRightInd w:val="0"/>
        <w:spacing w:after="240"/>
        <w:jc w:val="both"/>
        <w:rPr>
          <w:rFonts w:cs="Arial"/>
          <w:sz w:val="24"/>
          <w:szCs w:val="24"/>
          <w:lang w:eastAsia="fr-FR"/>
        </w:rPr>
      </w:pPr>
      <w:r>
        <w:rPr>
          <w:rFonts w:cs="Arial"/>
          <w:sz w:val="24"/>
          <w:szCs w:val="24"/>
          <w:lang w:eastAsia="fr-FR"/>
        </w:rPr>
        <w:t>A travers une gamme d</w:t>
      </w:r>
      <w:r w:rsidR="00C52979">
        <w:rPr>
          <w:rFonts w:cs="Arial"/>
          <w:sz w:val="24"/>
          <w:szCs w:val="24"/>
          <w:lang w:eastAsia="fr-FR"/>
        </w:rPr>
        <w:t>e</w:t>
      </w:r>
      <w:r>
        <w:rPr>
          <w:rFonts w:cs="Arial"/>
          <w:sz w:val="24"/>
          <w:szCs w:val="24"/>
          <w:lang w:eastAsia="fr-FR"/>
        </w:rPr>
        <w:t xml:space="preserve"> plus d’une</w:t>
      </w:r>
      <w:r w:rsidR="00C52979">
        <w:rPr>
          <w:rFonts w:cs="Arial"/>
          <w:sz w:val="24"/>
          <w:szCs w:val="24"/>
          <w:lang w:eastAsia="fr-FR"/>
        </w:rPr>
        <w:t xml:space="preserve"> centaine de produits lessiviels et solvants, FUCHS</w:t>
      </w:r>
      <w:r w:rsidR="0018581B">
        <w:rPr>
          <w:rFonts w:cs="Arial"/>
          <w:sz w:val="24"/>
          <w:szCs w:val="24"/>
          <w:lang w:eastAsia="fr-FR"/>
        </w:rPr>
        <w:t xml:space="preserve"> Lubrifiant</w:t>
      </w:r>
      <w:r w:rsidR="00C52979">
        <w:rPr>
          <w:rFonts w:cs="Arial"/>
          <w:sz w:val="24"/>
          <w:szCs w:val="24"/>
          <w:lang w:eastAsia="fr-FR"/>
        </w:rPr>
        <w:t xml:space="preserve"> est à même de répondre à </w:t>
      </w:r>
      <w:r w:rsidR="00F65AAE">
        <w:rPr>
          <w:rFonts w:cs="Arial"/>
          <w:sz w:val="24"/>
          <w:szCs w:val="24"/>
          <w:lang w:eastAsia="fr-FR"/>
        </w:rPr>
        <w:t>toutes</w:t>
      </w:r>
      <w:r w:rsidR="00C52979">
        <w:rPr>
          <w:rFonts w:cs="Arial"/>
          <w:sz w:val="24"/>
          <w:szCs w:val="24"/>
          <w:lang w:eastAsia="fr-FR"/>
        </w:rPr>
        <w:t xml:space="preserve"> les problématiques </w:t>
      </w:r>
      <w:r w:rsidR="00F65AAE">
        <w:rPr>
          <w:rFonts w:cs="Arial"/>
          <w:sz w:val="24"/>
          <w:szCs w:val="24"/>
          <w:lang w:eastAsia="fr-FR"/>
        </w:rPr>
        <w:t>de</w:t>
      </w:r>
      <w:r>
        <w:rPr>
          <w:rFonts w:cs="Arial"/>
          <w:sz w:val="24"/>
          <w:szCs w:val="24"/>
          <w:lang w:eastAsia="fr-FR"/>
        </w:rPr>
        <w:t>s industriels pour les opérations de</w:t>
      </w:r>
      <w:r w:rsidR="00F65AAE">
        <w:rPr>
          <w:rFonts w:cs="Arial"/>
          <w:sz w:val="24"/>
          <w:szCs w:val="24"/>
          <w:lang w:eastAsia="fr-FR"/>
        </w:rPr>
        <w:t xml:space="preserve"> dégraissage </w:t>
      </w:r>
      <w:r w:rsidR="00C52979">
        <w:rPr>
          <w:rFonts w:cs="Arial"/>
          <w:sz w:val="24"/>
          <w:szCs w:val="24"/>
          <w:lang w:eastAsia="fr-FR"/>
        </w:rPr>
        <w:t>liées</w:t>
      </w:r>
      <w:r w:rsidR="00503AB8">
        <w:rPr>
          <w:rFonts w:cs="Arial"/>
          <w:sz w:val="24"/>
          <w:szCs w:val="24"/>
          <w:lang w:eastAsia="fr-FR"/>
        </w:rPr>
        <w:t xml:space="preserve"> au process </w:t>
      </w:r>
      <w:r w:rsidR="00F65AAE">
        <w:rPr>
          <w:rFonts w:cs="Arial"/>
          <w:sz w:val="24"/>
          <w:szCs w:val="24"/>
          <w:lang w:eastAsia="fr-FR"/>
        </w:rPr>
        <w:t>ou</w:t>
      </w:r>
      <w:r w:rsidR="00503AB8">
        <w:rPr>
          <w:rFonts w:cs="Arial"/>
          <w:sz w:val="24"/>
          <w:szCs w:val="24"/>
          <w:lang w:eastAsia="fr-FR"/>
        </w:rPr>
        <w:t xml:space="preserve"> à</w:t>
      </w:r>
      <w:r w:rsidR="00C52979">
        <w:rPr>
          <w:rFonts w:cs="Arial"/>
          <w:sz w:val="24"/>
          <w:szCs w:val="24"/>
          <w:lang w:eastAsia="fr-FR"/>
        </w:rPr>
        <w:t xml:space="preserve"> la maintenance</w:t>
      </w:r>
      <w:r w:rsidR="000320B5">
        <w:rPr>
          <w:rFonts w:cs="Arial"/>
          <w:sz w:val="24"/>
          <w:szCs w:val="24"/>
          <w:lang w:eastAsia="fr-FR"/>
        </w:rPr>
        <w:t xml:space="preserve">. </w:t>
      </w:r>
      <w:r w:rsidR="00F4366B">
        <w:rPr>
          <w:rFonts w:cs="Arial"/>
          <w:sz w:val="24"/>
          <w:szCs w:val="24"/>
          <w:lang w:eastAsia="fr-FR"/>
        </w:rPr>
        <w:t>Les</w:t>
      </w:r>
      <w:r w:rsidR="00856BAB">
        <w:rPr>
          <w:rFonts w:cs="Arial"/>
          <w:sz w:val="24"/>
          <w:szCs w:val="24"/>
          <w:lang w:eastAsia="fr-FR"/>
        </w:rPr>
        <w:t xml:space="preserve"> produits </w:t>
      </w:r>
      <w:r w:rsidR="00F4366B">
        <w:rPr>
          <w:rFonts w:cs="Arial"/>
          <w:sz w:val="24"/>
          <w:szCs w:val="24"/>
          <w:lang w:eastAsia="fr-FR"/>
        </w:rPr>
        <w:t xml:space="preserve">sont </w:t>
      </w:r>
      <w:r w:rsidR="00856BAB">
        <w:rPr>
          <w:rFonts w:cs="Arial"/>
          <w:sz w:val="24"/>
          <w:szCs w:val="24"/>
          <w:lang w:eastAsia="fr-FR"/>
        </w:rPr>
        <w:t>élaborés pour de nombreuses applicatio</w:t>
      </w:r>
      <w:r w:rsidR="00A748E7">
        <w:rPr>
          <w:rFonts w:cs="Arial"/>
          <w:sz w:val="24"/>
          <w:szCs w:val="24"/>
          <w:lang w:eastAsia="fr-FR"/>
        </w:rPr>
        <w:t>ns industrielles - dégraissage interopération ou final, avant</w:t>
      </w:r>
      <w:r>
        <w:rPr>
          <w:rFonts w:cs="Arial"/>
          <w:sz w:val="24"/>
          <w:szCs w:val="24"/>
          <w:lang w:eastAsia="fr-FR"/>
        </w:rPr>
        <w:t xml:space="preserve"> et après traitement thermique</w:t>
      </w:r>
      <w:r w:rsidR="00A748E7">
        <w:rPr>
          <w:rFonts w:cs="Arial"/>
          <w:sz w:val="24"/>
          <w:szCs w:val="24"/>
          <w:lang w:eastAsia="fr-FR"/>
        </w:rPr>
        <w:t>-</w:t>
      </w:r>
      <w:r w:rsidR="00856BAB">
        <w:rPr>
          <w:rFonts w:cs="Arial"/>
          <w:sz w:val="24"/>
          <w:szCs w:val="24"/>
          <w:lang w:eastAsia="fr-FR"/>
        </w:rPr>
        <w:t xml:space="preserve"> </w:t>
      </w:r>
      <w:r w:rsidR="00A748E7">
        <w:rPr>
          <w:rFonts w:cs="Arial"/>
          <w:sz w:val="24"/>
          <w:szCs w:val="24"/>
          <w:lang w:eastAsia="fr-FR"/>
        </w:rPr>
        <w:t xml:space="preserve"> </w:t>
      </w:r>
      <w:r w:rsidR="00F4366B">
        <w:rPr>
          <w:rFonts w:cs="Arial"/>
          <w:sz w:val="24"/>
          <w:szCs w:val="24"/>
          <w:lang w:eastAsia="fr-FR"/>
        </w:rPr>
        <w:t xml:space="preserve">et </w:t>
      </w:r>
      <w:r w:rsidR="00856BAB">
        <w:rPr>
          <w:rFonts w:cs="Arial"/>
          <w:sz w:val="24"/>
          <w:szCs w:val="24"/>
          <w:lang w:eastAsia="fr-FR"/>
        </w:rPr>
        <w:t xml:space="preserve">une large gamme de produits </w:t>
      </w:r>
      <w:r w:rsidR="00F4366B">
        <w:rPr>
          <w:rFonts w:cs="Arial"/>
          <w:sz w:val="24"/>
          <w:szCs w:val="24"/>
          <w:lang w:eastAsia="fr-FR"/>
        </w:rPr>
        <w:t xml:space="preserve">est </w:t>
      </w:r>
      <w:r w:rsidR="00856BAB">
        <w:rPr>
          <w:rFonts w:cs="Arial"/>
          <w:sz w:val="24"/>
          <w:szCs w:val="24"/>
          <w:lang w:eastAsia="fr-FR"/>
        </w:rPr>
        <w:t>destiné</w:t>
      </w:r>
      <w:r w:rsidR="00F4366B">
        <w:rPr>
          <w:rFonts w:cs="Arial"/>
          <w:sz w:val="24"/>
          <w:szCs w:val="24"/>
          <w:lang w:eastAsia="fr-FR"/>
        </w:rPr>
        <w:t>e</w:t>
      </w:r>
      <w:r w:rsidR="00856BAB">
        <w:rPr>
          <w:rFonts w:cs="Arial"/>
          <w:sz w:val="24"/>
          <w:szCs w:val="24"/>
          <w:lang w:eastAsia="fr-FR"/>
        </w:rPr>
        <w:t xml:space="preserve"> </w:t>
      </w:r>
      <w:r w:rsidR="00A748E7">
        <w:rPr>
          <w:rFonts w:cs="Arial"/>
          <w:sz w:val="24"/>
          <w:szCs w:val="24"/>
          <w:lang w:eastAsia="fr-FR"/>
        </w:rPr>
        <w:t xml:space="preserve">à l’entretien et </w:t>
      </w:r>
      <w:r w:rsidR="00823D7D">
        <w:rPr>
          <w:rFonts w:cs="Arial"/>
          <w:sz w:val="24"/>
          <w:szCs w:val="24"/>
          <w:lang w:eastAsia="fr-FR"/>
        </w:rPr>
        <w:t xml:space="preserve">au </w:t>
      </w:r>
      <w:r w:rsidR="00A748E7">
        <w:rPr>
          <w:rFonts w:cs="Arial"/>
          <w:sz w:val="24"/>
          <w:szCs w:val="24"/>
          <w:lang w:eastAsia="fr-FR"/>
        </w:rPr>
        <w:t xml:space="preserve">nettoyage </w:t>
      </w:r>
      <w:r w:rsidR="00856BAB">
        <w:rPr>
          <w:rFonts w:cs="Arial"/>
          <w:sz w:val="24"/>
          <w:szCs w:val="24"/>
          <w:lang w:eastAsia="fr-FR"/>
        </w:rPr>
        <w:t xml:space="preserve">des ateliers et </w:t>
      </w:r>
      <w:r w:rsidR="00A748E7">
        <w:rPr>
          <w:rFonts w:cs="Arial"/>
          <w:sz w:val="24"/>
          <w:szCs w:val="24"/>
          <w:lang w:eastAsia="fr-FR"/>
        </w:rPr>
        <w:t>équipements</w:t>
      </w:r>
      <w:r w:rsidR="00856BAB">
        <w:rPr>
          <w:rFonts w:cs="Arial"/>
          <w:sz w:val="24"/>
          <w:szCs w:val="24"/>
          <w:lang w:eastAsia="fr-FR"/>
        </w:rPr>
        <w:t>. Performants et respectueux de l’homme et de l’environnement, ces produits sont développés dans les centres R&amp;D de FUCHS en France et en Europe.</w:t>
      </w:r>
    </w:p>
    <w:p w14:paraId="4B775DE1" w14:textId="77777777" w:rsidR="009916D9" w:rsidRDefault="00AC2244" w:rsidP="006B1D83">
      <w:pPr>
        <w:widowControl w:val="0"/>
        <w:autoSpaceDE w:val="0"/>
        <w:autoSpaceDN w:val="0"/>
        <w:adjustRightInd w:val="0"/>
        <w:spacing w:after="240"/>
        <w:jc w:val="both"/>
        <w:rPr>
          <w:rFonts w:cs="Arial"/>
          <w:sz w:val="24"/>
          <w:szCs w:val="24"/>
          <w:lang w:eastAsia="fr-FR"/>
        </w:rPr>
      </w:pPr>
      <w:r>
        <w:rPr>
          <w:rFonts w:cs="Arial"/>
          <w:sz w:val="24"/>
          <w:szCs w:val="24"/>
          <w:lang w:eastAsia="fr-FR"/>
        </w:rPr>
        <w:t xml:space="preserve">Pour </w:t>
      </w:r>
      <w:r w:rsidR="009916D9">
        <w:rPr>
          <w:rFonts w:cs="Arial"/>
          <w:sz w:val="24"/>
          <w:szCs w:val="24"/>
          <w:lang w:eastAsia="fr-FR"/>
        </w:rPr>
        <w:t xml:space="preserve">illustrer la diversité des secteurs </w:t>
      </w:r>
      <w:r w:rsidR="00A748E7">
        <w:rPr>
          <w:rFonts w:cs="Arial"/>
          <w:sz w:val="24"/>
          <w:szCs w:val="24"/>
          <w:lang w:eastAsia="fr-FR"/>
        </w:rPr>
        <w:t xml:space="preserve">d’activité de ses </w:t>
      </w:r>
      <w:r w:rsidR="009916D9">
        <w:rPr>
          <w:rFonts w:cs="Arial"/>
          <w:sz w:val="24"/>
          <w:szCs w:val="24"/>
          <w:lang w:eastAsia="fr-FR"/>
        </w:rPr>
        <w:t xml:space="preserve">clients, citons l’utilisation </w:t>
      </w:r>
      <w:r>
        <w:rPr>
          <w:rFonts w:cs="Arial"/>
          <w:sz w:val="24"/>
          <w:szCs w:val="24"/>
          <w:lang w:eastAsia="fr-FR"/>
        </w:rPr>
        <w:t>de</w:t>
      </w:r>
      <w:r w:rsidR="006C3EF9">
        <w:rPr>
          <w:rFonts w:cs="Arial"/>
          <w:sz w:val="24"/>
          <w:szCs w:val="24"/>
          <w:lang w:eastAsia="fr-FR"/>
        </w:rPr>
        <w:t>s</w:t>
      </w:r>
      <w:r>
        <w:rPr>
          <w:rFonts w:cs="Arial"/>
          <w:sz w:val="24"/>
          <w:szCs w:val="24"/>
          <w:lang w:eastAsia="fr-FR"/>
        </w:rPr>
        <w:t xml:space="preserve"> produits </w:t>
      </w:r>
      <w:r w:rsidR="006C3EF9">
        <w:rPr>
          <w:rFonts w:cs="Arial"/>
          <w:sz w:val="24"/>
          <w:szCs w:val="24"/>
          <w:lang w:eastAsia="fr-FR"/>
        </w:rPr>
        <w:t xml:space="preserve">FUCHS </w:t>
      </w:r>
      <w:r>
        <w:rPr>
          <w:rFonts w:cs="Arial"/>
          <w:sz w:val="24"/>
          <w:szCs w:val="24"/>
          <w:lang w:eastAsia="fr-FR"/>
        </w:rPr>
        <w:t xml:space="preserve">en centrales ou machines individuelles </w:t>
      </w:r>
      <w:r w:rsidR="00ED6B2A">
        <w:rPr>
          <w:rFonts w:cs="Arial"/>
          <w:sz w:val="24"/>
          <w:szCs w:val="24"/>
          <w:lang w:eastAsia="fr-FR"/>
        </w:rPr>
        <w:t>chez les co</w:t>
      </w:r>
      <w:r w:rsidR="003744EF">
        <w:rPr>
          <w:rFonts w:cs="Arial"/>
          <w:sz w:val="24"/>
          <w:szCs w:val="24"/>
          <w:lang w:eastAsia="fr-FR"/>
        </w:rPr>
        <w:t>nstructeurs automobiles</w:t>
      </w:r>
      <w:r w:rsidR="009916D9">
        <w:rPr>
          <w:rFonts w:cs="Arial"/>
          <w:sz w:val="24"/>
          <w:szCs w:val="24"/>
          <w:lang w:eastAsia="fr-FR"/>
        </w:rPr>
        <w:t xml:space="preserve">, </w:t>
      </w:r>
      <w:r w:rsidR="00ED6B2A">
        <w:rPr>
          <w:rFonts w:cs="Arial"/>
          <w:sz w:val="24"/>
          <w:szCs w:val="24"/>
          <w:lang w:eastAsia="fr-FR"/>
        </w:rPr>
        <w:t xml:space="preserve">la </w:t>
      </w:r>
      <w:r w:rsidR="00ED6B2A">
        <w:rPr>
          <w:rFonts w:cs="Arial"/>
          <w:sz w:val="24"/>
          <w:szCs w:val="24"/>
          <w:lang w:eastAsia="fr-FR"/>
        </w:rPr>
        <w:lastRenderedPageBreak/>
        <w:t xml:space="preserve">fourniture de nombreux produits </w:t>
      </w:r>
      <w:r>
        <w:rPr>
          <w:rFonts w:cs="Arial"/>
          <w:sz w:val="24"/>
          <w:szCs w:val="24"/>
          <w:lang w:eastAsia="fr-FR"/>
        </w:rPr>
        <w:t>aux équipementiers automobiles, sous-traitants</w:t>
      </w:r>
      <w:r w:rsidR="003744EF">
        <w:rPr>
          <w:rFonts w:cs="Arial"/>
          <w:sz w:val="24"/>
          <w:szCs w:val="24"/>
          <w:lang w:eastAsia="fr-FR"/>
        </w:rPr>
        <w:t xml:space="preserve"> du secteur aéronautique,</w:t>
      </w:r>
      <w:r w:rsidR="00ED6B2A">
        <w:rPr>
          <w:rFonts w:cs="Arial"/>
          <w:sz w:val="24"/>
          <w:szCs w:val="24"/>
          <w:lang w:eastAsia="fr-FR"/>
        </w:rPr>
        <w:t xml:space="preserve"> entreprises de mécanique générale, </w:t>
      </w:r>
      <w:r w:rsidR="009916D9">
        <w:rPr>
          <w:rFonts w:cs="Arial"/>
          <w:sz w:val="24"/>
          <w:szCs w:val="24"/>
          <w:lang w:eastAsia="fr-FR"/>
        </w:rPr>
        <w:t xml:space="preserve">des parcs de matériels de nettoyage dans des ateliers </w:t>
      </w:r>
      <w:r>
        <w:rPr>
          <w:rFonts w:cs="Arial"/>
          <w:sz w:val="24"/>
          <w:szCs w:val="24"/>
          <w:lang w:eastAsia="fr-FR"/>
        </w:rPr>
        <w:t>de maintenance ferroviaire</w:t>
      </w:r>
      <w:r w:rsidR="009916D9">
        <w:rPr>
          <w:rFonts w:cs="Arial"/>
          <w:sz w:val="24"/>
          <w:szCs w:val="24"/>
          <w:lang w:eastAsia="fr-FR"/>
        </w:rPr>
        <w:t>, un marché national de fontaines biologiques avec l’arm</w:t>
      </w:r>
      <w:r>
        <w:rPr>
          <w:rFonts w:cs="Arial"/>
          <w:sz w:val="24"/>
          <w:szCs w:val="24"/>
          <w:lang w:eastAsia="fr-FR"/>
        </w:rPr>
        <w:t>ée de terre et l’armée de l’air</w:t>
      </w:r>
      <w:r w:rsidR="009916D9">
        <w:rPr>
          <w:rFonts w:cs="Arial"/>
          <w:sz w:val="24"/>
          <w:szCs w:val="24"/>
          <w:lang w:eastAsia="fr-FR"/>
        </w:rPr>
        <w:t xml:space="preserve">. </w:t>
      </w:r>
    </w:p>
    <w:p w14:paraId="3D596A2A" w14:textId="77777777" w:rsidR="00A43B6A" w:rsidRDefault="00A43B6A" w:rsidP="006B1D83">
      <w:pPr>
        <w:widowControl w:val="0"/>
        <w:autoSpaceDE w:val="0"/>
        <w:autoSpaceDN w:val="0"/>
        <w:adjustRightInd w:val="0"/>
        <w:spacing w:after="240"/>
        <w:jc w:val="both"/>
        <w:rPr>
          <w:rFonts w:cs="Arial"/>
          <w:sz w:val="24"/>
          <w:szCs w:val="24"/>
          <w:lang w:eastAsia="fr-FR"/>
        </w:rPr>
      </w:pPr>
    </w:p>
    <w:p w14:paraId="2A4A968A" w14:textId="77777777" w:rsidR="00B25376" w:rsidRPr="00A30F46" w:rsidRDefault="00A30F46" w:rsidP="006B1D83">
      <w:pPr>
        <w:widowControl w:val="0"/>
        <w:autoSpaceDE w:val="0"/>
        <w:autoSpaceDN w:val="0"/>
        <w:adjustRightInd w:val="0"/>
        <w:spacing w:after="240"/>
        <w:jc w:val="both"/>
        <w:rPr>
          <w:rFonts w:cs="Arial"/>
          <w:b/>
          <w:sz w:val="24"/>
          <w:szCs w:val="24"/>
          <w:lang w:eastAsia="fr-FR"/>
        </w:rPr>
      </w:pPr>
      <w:r w:rsidRPr="00A30F46">
        <w:rPr>
          <w:rFonts w:cs="Arial"/>
          <w:b/>
          <w:sz w:val="24"/>
          <w:szCs w:val="24"/>
          <w:lang w:eastAsia="fr-FR"/>
        </w:rPr>
        <w:t>Le dégrais</w:t>
      </w:r>
      <w:r w:rsidR="00F07709">
        <w:rPr>
          <w:rFonts w:cs="Arial"/>
          <w:b/>
          <w:sz w:val="24"/>
          <w:szCs w:val="24"/>
          <w:lang w:eastAsia="fr-FR"/>
        </w:rPr>
        <w:t>sage interopération ou final</w:t>
      </w:r>
    </w:p>
    <w:p w14:paraId="0A7DF857" w14:textId="77777777" w:rsidR="00CF5C44" w:rsidRDefault="00A30F46" w:rsidP="006B1D83">
      <w:pPr>
        <w:widowControl w:val="0"/>
        <w:autoSpaceDE w:val="0"/>
        <w:autoSpaceDN w:val="0"/>
        <w:adjustRightInd w:val="0"/>
        <w:spacing w:after="240"/>
        <w:jc w:val="both"/>
        <w:rPr>
          <w:rFonts w:cs="Arial"/>
          <w:sz w:val="24"/>
          <w:szCs w:val="24"/>
          <w:lang w:eastAsia="fr-FR"/>
        </w:rPr>
      </w:pPr>
      <w:r>
        <w:rPr>
          <w:rFonts w:cs="Arial"/>
          <w:sz w:val="24"/>
          <w:szCs w:val="24"/>
          <w:lang w:eastAsia="fr-FR"/>
        </w:rPr>
        <w:t>FUCHS propose une gamme complète de dégraissants lessiviels de haute performance pour le dégraissage en interopération ou</w:t>
      </w:r>
      <w:r w:rsidR="007C5BD1">
        <w:rPr>
          <w:rFonts w:cs="Arial"/>
          <w:sz w:val="24"/>
          <w:szCs w:val="24"/>
          <w:lang w:eastAsia="fr-FR"/>
        </w:rPr>
        <w:t xml:space="preserve"> le dégraissage</w:t>
      </w:r>
      <w:r>
        <w:rPr>
          <w:rFonts w:cs="Arial"/>
          <w:sz w:val="24"/>
          <w:szCs w:val="24"/>
          <w:lang w:eastAsia="fr-FR"/>
        </w:rPr>
        <w:t xml:space="preserve"> final de tous types de pièces et métaux, tels que l’acier, la fonte, l’aluminium et les métaux cuivreux.</w:t>
      </w:r>
      <w:r w:rsidR="00CF5C44">
        <w:rPr>
          <w:rFonts w:cs="Arial"/>
          <w:sz w:val="24"/>
          <w:szCs w:val="24"/>
          <w:lang w:eastAsia="fr-FR"/>
        </w:rPr>
        <w:t xml:space="preserve"> Il est à préciser qu’au niveau R&amp;D, FUCHS met l’accent sur le développement de </w:t>
      </w:r>
      <w:r w:rsidR="00AC2244">
        <w:rPr>
          <w:rFonts w:cs="Arial"/>
          <w:sz w:val="24"/>
          <w:szCs w:val="24"/>
          <w:lang w:eastAsia="fr-FR"/>
        </w:rPr>
        <w:t xml:space="preserve">nouveaux </w:t>
      </w:r>
      <w:r w:rsidR="00CF5C44">
        <w:rPr>
          <w:rFonts w:cs="Arial"/>
          <w:sz w:val="24"/>
          <w:szCs w:val="24"/>
          <w:lang w:eastAsia="fr-FR"/>
        </w:rPr>
        <w:t>produits de dégraissage interopération</w:t>
      </w:r>
      <w:r w:rsidR="006B52E4">
        <w:rPr>
          <w:rFonts w:cs="Arial"/>
          <w:sz w:val="24"/>
          <w:szCs w:val="24"/>
          <w:lang w:eastAsia="fr-FR"/>
        </w:rPr>
        <w:t xml:space="preserve"> disposant d’</w:t>
      </w:r>
      <w:r w:rsidR="00CF5C44">
        <w:rPr>
          <w:rFonts w:cs="Arial"/>
          <w:sz w:val="24"/>
          <w:szCs w:val="24"/>
          <w:lang w:eastAsia="fr-FR"/>
        </w:rPr>
        <w:t>une protection anticorrosion de très haute performance.</w:t>
      </w:r>
    </w:p>
    <w:p w14:paraId="1DACCAAB" w14:textId="77777777" w:rsidR="00823D7D" w:rsidRDefault="00AC2244" w:rsidP="006B1D83">
      <w:pPr>
        <w:widowControl w:val="0"/>
        <w:autoSpaceDE w:val="0"/>
        <w:autoSpaceDN w:val="0"/>
        <w:adjustRightInd w:val="0"/>
        <w:spacing w:after="240"/>
        <w:jc w:val="both"/>
        <w:rPr>
          <w:rFonts w:cs="Arial"/>
          <w:sz w:val="24"/>
          <w:szCs w:val="24"/>
          <w:lang w:eastAsia="fr-FR"/>
        </w:rPr>
      </w:pPr>
      <w:r>
        <w:rPr>
          <w:rFonts w:cs="Arial"/>
          <w:sz w:val="24"/>
          <w:szCs w:val="24"/>
          <w:lang w:eastAsia="fr-FR"/>
        </w:rPr>
        <w:t>C</w:t>
      </w:r>
      <w:r w:rsidR="002D7405">
        <w:rPr>
          <w:rFonts w:cs="Arial"/>
          <w:sz w:val="24"/>
          <w:szCs w:val="24"/>
          <w:lang w:eastAsia="fr-FR"/>
        </w:rPr>
        <w:t>es</w:t>
      </w:r>
      <w:r w:rsidR="00856BAB">
        <w:rPr>
          <w:rFonts w:cs="Arial"/>
          <w:sz w:val="24"/>
          <w:szCs w:val="24"/>
          <w:lang w:eastAsia="fr-FR"/>
        </w:rPr>
        <w:t xml:space="preserve"> produits </w:t>
      </w:r>
      <w:r w:rsidR="002D7405">
        <w:rPr>
          <w:rFonts w:cs="Arial"/>
          <w:sz w:val="24"/>
          <w:szCs w:val="24"/>
          <w:lang w:eastAsia="fr-FR"/>
        </w:rPr>
        <w:t>sont très appréciés dans le secteur automobile par les c</w:t>
      </w:r>
      <w:r w:rsidR="002D7405" w:rsidRPr="00182B0D">
        <w:rPr>
          <w:rFonts w:cs="Arial"/>
          <w:sz w:val="24"/>
          <w:szCs w:val="24"/>
          <w:lang w:eastAsia="fr-FR"/>
        </w:rPr>
        <w:t xml:space="preserve">onstructeurs, </w:t>
      </w:r>
      <w:r w:rsidR="002D7405">
        <w:rPr>
          <w:rFonts w:cs="Arial"/>
          <w:sz w:val="24"/>
          <w:szCs w:val="24"/>
          <w:lang w:eastAsia="fr-FR"/>
        </w:rPr>
        <w:t xml:space="preserve">les </w:t>
      </w:r>
      <w:r w:rsidR="002D7405" w:rsidRPr="00182B0D">
        <w:rPr>
          <w:rFonts w:cs="Arial"/>
          <w:sz w:val="24"/>
          <w:szCs w:val="24"/>
          <w:lang w:eastAsia="fr-FR"/>
        </w:rPr>
        <w:t>équipementiers</w:t>
      </w:r>
      <w:r w:rsidR="002D7405">
        <w:rPr>
          <w:rFonts w:cs="Arial"/>
          <w:sz w:val="24"/>
          <w:szCs w:val="24"/>
          <w:lang w:eastAsia="fr-FR"/>
        </w:rPr>
        <w:t xml:space="preserve"> et les sous-traitants. </w:t>
      </w:r>
      <w:r w:rsidR="00823D7D">
        <w:rPr>
          <w:rFonts w:cs="Arial"/>
          <w:sz w:val="24"/>
          <w:szCs w:val="24"/>
          <w:lang w:eastAsia="fr-FR"/>
        </w:rPr>
        <w:t>Parmi les produits phares, citons RENOCLEAN</w:t>
      </w:r>
      <w:r w:rsidR="00823D7D" w:rsidRPr="003E7D39">
        <w:rPr>
          <w:rFonts w:cs="Arial"/>
          <w:sz w:val="24"/>
          <w:szCs w:val="24"/>
          <w:vertAlign w:val="superscript"/>
          <w:lang w:eastAsia="fr-FR"/>
        </w:rPr>
        <w:t>©</w:t>
      </w:r>
      <w:r w:rsidR="00823D7D">
        <w:rPr>
          <w:rFonts w:cs="Arial"/>
          <w:sz w:val="24"/>
          <w:szCs w:val="24"/>
          <w:lang w:eastAsia="fr-FR"/>
        </w:rPr>
        <w:t xml:space="preserve"> MSA 3011 développé </w:t>
      </w:r>
      <w:r w:rsidR="00856BAB">
        <w:rPr>
          <w:rFonts w:cs="Arial"/>
          <w:sz w:val="24"/>
          <w:szCs w:val="24"/>
          <w:lang w:eastAsia="fr-FR"/>
        </w:rPr>
        <w:t xml:space="preserve">selon </w:t>
      </w:r>
      <w:r w:rsidR="00823D7D">
        <w:rPr>
          <w:rFonts w:cs="Arial"/>
          <w:sz w:val="24"/>
          <w:szCs w:val="24"/>
          <w:lang w:eastAsia="fr-FR"/>
        </w:rPr>
        <w:t>un</w:t>
      </w:r>
      <w:r>
        <w:rPr>
          <w:rFonts w:cs="Arial"/>
          <w:sz w:val="24"/>
          <w:szCs w:val="24"/>
          <w:lang w:eastAsia="fr-FR"/>
        </w:rPr>
        <w:t xml:space="preserve"> </w:t>
      </w:r>
      <w:r w:rsidR="00823D7D">
        <w:rPr>
          <w:rFonts w:cs="Arial"/>
          <w:sz w:val="24"/>
          <w:szCs w:val="24"/>
          <w:lang w:eastAsia="fr-FR"/>
        </w:rPr>
        <w:t>cahier</w:t>
      </w:r>
      <w:r w:rsidR="00856BAB">
        <w:rPr>
          <w:rFonts w:cs="Arial"/>
          <w:sz w:val="24"/>
          <w:szCs w:val="24"/>
          <w:lang w:eastAsia="fr-FR"/>
        </w:rPr>
        <w:t xml:space="preserve"> des charges spécifiques</w:t>
      </w:r>
      <w:r w:rsidR="00F201D9">
        <w:rPr>
          <w:rFonts w:cs="Arial"/>
          <w:sz w:val="24"/>
          <w:szCs w:val="24"/>
          <w:lang w:eastAsia="fr-FR"/>
        </w:rPr>
        <w:t xml:space="preserve"> </w:t>
      </w:r>
      <w:r w:rsidR="00823D7D">
        <w:rPr>
          <w:rFonts w:cs="Arial"/>
          <w:sz w:val="24"/>
          <w:szCs w:val="24"/>
          <w:lang w:eastAsia="fr-FR"/>
        </w:rPr>
        <w:t>d’un constructeur automobile français.</w:t>
      </w:r>
    </w:p>
    <w:p w14:paraId="08E7CA48" w14:textId="77777777" w:rsidR="00771509" w:rsidRDefault="005E6E8B" w:rsidP="006B1D83">
      <w:pPr>
        <w:widowControl w:val="0"/>
        <w:autoSpaceDE w:val="0"/>
        <w:autoSpaceDN w:val="0"/>
        <w:adjustRightInd w:val="0"/>
        <w:spacing w:after="240"/>
        <w:jc w:val="both"/>
        <w:rPr>
          <w:rFonts w:cs="Arial"/>
          <w:sz w:val="24"/>
          <w:szCs w:val="24"/>
          <w:lang w:eastAsia="fr-FR"/>
        </w:rPr>
      </w:pPr>
      <w:r w:rsidRPr="00A52D18">
        <w:rPr>
          <w:rFonts w:cs="Arial"/>
          <w:sz w:val="24"/>
          <w:szCs w:val="24"/>
          <w:lang w:eastAsia="fr-FR"/>
        </w:rPr>
        <w:t>FUCHS propose également des produits pour de très nombreuses autres applications : par exemple pour le dégraissage par ultrasons de pièces complexes ou de précision dans les secteurs de la micromécanique, horlogerie, médical ou bien encore des solvants de type A3 sur base hydrocarbure ou alcool modifié pour les installations de dégraissage sous vide.</w:t>
      </w:r>
      <w:r w:rsidR="00CB359E" w:rsidRPr="00CB359E">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14:paraId="3F47DC8F" w14:textId="77777777" w:rsidR="00771509" w:rsidRDefault="00771509" w:rsidP="006B1D83">
      <w:pPr>
        <w:widowControl w:val="0"/>
        <w:autoSpaceDE w:val="0"/>
        <w:autoSpaceDN w:val="0"/>
        <w:adjustRightInd w:val="0"/>
        <w:spacing w:after="240"/>
        <w:jc w:val="both"/>
        <w:rPr>
          <w:rFonts w:cs="Arial"/>
          <w:sz w:val="24"/>
          <w:szCs w:val="24"/>
          <w:lang w:eastAsia="fr-FR"/>
        </w:rPr>
      </w:pPr>
    </w:p>
    <w:p w14:paraId="42E540D3" w14:textId="77777777" w:rsidR="00BB7A4F" w:rsidRDefault="00BA1114" w:rsidP="006B1D83">
      <w:pPr>
        <w:widowControl w:val="0"/>
        <w:autoSpaceDE w:val="0"/>
        <w:autoSpaceDN w:val="0"/>
        <w:adjustRightInd w:val="0"/>
        <w:spacing w:after="240"/>
        <w:jc w:val="both"/>
        <w:rPr>
          <w:rFonts w:cs="Arial"/>
          <w:sz w:val="24"/>
          <w:szCs w:val="24"/>
          <w:lang w:eastAsia="fr-FR"/>
        </w:rPr>
      </w:pPr>
      <w:r w:rsidRPr="00A30F46">
        <w:rPr>
          <w:rFonts w:cs="Arial"/>
          <w:b/>
          <w:sz w:val="24"/>
          <w:szCs w:val="24"/>
          <w:lang w:eastAsia="fr-FR"/>
        </w:rPr>
        <w:t xml:space="preserve">Le dégraissage en </w:t>
      </w:r>
      <w:r>
        <w:rPr>
          <w:rFonts w:cs="Arial"/>
          <w:b/>
          <w:sz w:val="24"/>
          <w:szCs w:val="24"/>
          <w:lang w:eastAsia="fr-FR"/>
        </w:rPr>
        <w:t>traitement thermique</w:t>
      </w:r>
    </w:p>
    <w:p w14:paraId="6FF4C78D" w14:textId="77777777" w:rsidR="00CB27B7" w:rsidRDefault="00E105B6" w:rsidP="006B1D83">
      <w:pPr>
        <w:widowControl w:val="0"/>
        <w:autoSpaceDE w:val="0"/>
        <w:autoSpaceDN w:val="0"/>
        <w:adjustRightInd w:val="0"/>
        <w:spacing w:after="240"/>
        <w:jc w:val="both"/>
        <w:rPr>
          <w:rFonts w:cs="Arial"/>
          <w:sz w:val="24"/>
          <w:szCs w:val="24"/>
          <w:lang w:eastAsia="fr-FR"/>
        </w:rPr>
      </w:pPr>
      <w:r>
        <w:rPr>
          <w:rFonts w:cs="Arial"/>
          <w:sz w:val="24"/>
          <w:szCs w:val="24"/>
          <w:lang w:eastAsia="fr-FR"/>
        </w:rPr>
        <w:t>U</w:t>
      </w:r>
      <w:r w:rsidR="00BA1114">
        <w:rPr>
          <w:rFonts w:cs="Arial"/>
          <w:sz w:val="24"/>
          <w:szCs w:val="24"/>
          <w:lang w:eastAsia="fr-FR"/>
        </w:rPr>
        <w:t xml:space="preserve">ne large gamme de </w:t>
      </w:r>
      <w:r w:rsidR="005E6E8B">
        <w:rPr>
          <w:rFonts w:cs="Arial"/>
          <w:sz w:val="24"/>
          <w:szCs w:val="24"/>
          <w:lang w:eastAsia="fr-FR"/>
        </w:rPr>
        <w:t>produits lessiviels</w:t>
      </w:r>
      <w:r w:rsidR="00BA1114">
        <w:rPr>
          <w:rFonts w:cs="Arial"/>
          <w:sz w:val="24"/>
          <w:szCs w:val="24"/>
          <w:lang w:eastAsia="fr-FR"/>
        </w:rPr>
        <w:t xml:space="preserve"> </w:t>
      </w:r>
      <w:r w:rsidR="005E6E8B">
        <w:rPr>
          <w:rFonts w:cs="Arial"/>
          <w:sz w:val="24"/>
          <w:szCs w:val="24"/>
          <w:lang w:eastAsia="fr-FR"/>
        </w:rPr>
        <w:t>sans silicate et sans bore a été développée</w:t>
      </w:r>
      <w:r w:rsidR="00A27AF1">
        <w:rPr>
          <w:rFonts w:cs="Arial"/>
          <w:sz w:val="24"/>
          <w:szCs w:val="24"/>
          <w:lang w:eastAsia="fr-FR"/>
        </w:rPr>
        <w:t xml:space="preserve"> spécifiquement pour le</w:t>
      </w:r>
      <w:r w:rsidR="00FB7F97">
        <w:rPr>
          <w:rFonts w:cs="Arial"/>
          <w:sz w:val="24"/>
          <w:szCs w:val="24"/>
          <w:lang w:eastAsia="fr-FR"/>
        </w:rPr>
        <w:t>s applications de dégraissage avant et après</w:t>
      </w:r>
      <w:r w:rsidR="00A27AF1">
        <w:rPr>
          <w:rFonts w:cs="Arial"/>
          <w:sz w:val="24"/>
          <w:szCs w:val="24"/>
          <w:lang w:eastAsia="fr-FR"/>
        </w:rPr>
        <w:t xml:space="preserve"> traitement thermique</w:t>
      </w:r>
      <w:r w:rsidR="005E6E8B">
        <w:rPr>
          <w:rFonts w:cs="Arial"/>
          <w:sz w:val="24"/>
          <w:szCs w:val="24"/>
          <w:lang w:eastAsia="fr-FR"/>
        </w:rPr>
        <w:t xml:space="preserve">. </w:t>
      </w:r>
      <w:r w:rsidR="00BA1114">
        <w:rPr>
          <w:rFonts w:cs="Arial"/>
          <w:sz w:val="24"/>
          <w:szCs w:val="24"/>
          <w:lang w:eastAsia="fr-FR"/>
        </w:rPr>
        <w:t xml:space="preserve"> </w:t>
      </w:r>
      <w:r w:rsidR="00823D7D">
        <w:rPr>
          <w:rFonts w:cs="Arial"/>
          <w:sz w:val="24"/>
          <w:szCs w:val="24"/>
          <w:lang w:eastAsia="fr-FR"/>
        </w:rPr>
        <w:t>C</w:t>
      </w:r>
      <w:r w:rsidR="005E6E8B">
        <w:rPr>
          <w:rFonts w:cs="Arial"/>
          <w:sz w:val="24"/>
          <w:szCs w:val="24"/>
          <w:lang w:eastAsia="fr-FR"/>
        </w:rPr>
        <w:t>es produits présentent</w:t>
      </w:r>
      <w:r w:rsidR="000B67D9">
        <w:rPr>
          <w:rFonts w:cs="Arial"/>
          <w:sz w:val="24"/>
          <w:szCs w:val="24"/>
          <w:lang w:eastAsia="fr-FR"/>
        </w:rPr>
        <w:t>,</w:t>
      </w:r>
      <w:r w:rsidR="005E6E8B">
        <w:rPr>
          <w:rFonts w:cs="Arial"/>
          <w:sz w:val="24"/>
          <w:szCs w:val="24"/>
          <w:lang w:eastAsia="fr-FR"/>
        </w:rPr>
        <w:t xml:space="preserve"> de plus</w:t>
      </w:r>
      <w:r w:rsidR="000B67D9">
        <w:rPr>
          <w:rFonts w:cs="Arial"/>
          <w:sz w:val="24"/>
          <w:szCs w:val="24"/>
          <w:lang w:eastAsia="fr-FR"/>
        </w:rPr>
        <w:t>,</w:t>
      </w:r>
      <w:r w:rsidR="005E6E8B">
        <w:rPr>
          <w:rFonts w:cs="Arial"/>
          <w:sz w:val="24"/>
          <w:szCs w:val="24"/>
          <w:lang w:eastAsia="fr-FR"/>
        </w:rPr>
        <w:t xml:space="preserve"> d’excellentes performance</w:t>
      </w:r>
      <w:r w:rsidR="000B67D9">
        <w:rPr>
          <w:rFonts w:cs="Arial"/>
          <w:sz w:val="24"/>
          <w:szCs w:val="24"/>
          <w:lang w:eastAsia="fr-FR"/>
        </w:rPr>
        <w:t>s</w:t>
      </w:r>
      <w:r w:rsidR="005E6E8B">
        <w:rPr>
          <w:rFonts w:cs="Arial"/>
          <w:sz w:val="24"/>
          <w:szCs w:val="24"/>
          <w:lang w:eastAsia="fr-FR"/>
        </w:rPr>
        <w:t xml:space="preserve"> de r</w:t>
      </w:r>
      <w:r w:rsidR="000A070A">
        <w:rPr>
          <w:rFonts w:cs="Arial"/>
          <w:sz w:val="24"/>
          <w:szCs w:val="24"/>
          <w:lang w:eastAsia="fr-FR"/>
        </w:rPr>
        <w:t>elargage</w:t>
      </w:r>
      <w:r w:rsidR="00BA1114">
        <w:rPr>
          <w:rFonts w:cs="Arial"/>
          <w:sz w:val="24"/>
          <w:szCs w:val="24"/>
          <w:lang w:eastAsia="fr-FR"/>
        </w:rPr>
        <w:t xml:space="preserve"> des huiles de trempe</w:t>
      </w:r>
      <w:r w:rsidR="005E6E8B">
        <w:rPr>
          <w:rFonts w:cs="Arial"/>
          <w:sz w:val="24"/>
          <w:szCs w:val="24"/>
          <w:lang w:eastAsia="fr-FR"/>
        </w:rPr>
        <w:t xml:space="preserve"> et de protection anticorrosion</w:t>
      </w:r>
      <w:r w:rsidR="00BA1114">
        <w:rPr>
          <w:rFonts w:cs="Arial"/>
          <w:sz w:val="24"/>
          <w:szCs w:val="24"/>
          <w:lang w:eastAsia="fr-FR"/>
        </w:rPr>
        <w:t>.</w:t>
      </w:r>
      <w:r w:rsidR="00F5446E">
        <w:rPr>
          <w:rFonts w:cs="Arial"/>
          <w:sz w:val="24"/>
          <w:szCs w:val="24"/>
          <w:lang w:eastAsia="fr-FR"/>
        </w:rPr>
        <w:t xml:space="preserve"> </w:t>
      </w:r>
    </w:p>
    <w:p w14:paraId="1C985174" w14:textId="77777777" w:rsidR="005E6E8B" w:rsidRDefault="00E105B6" w:rsidP="006B1D83">
      <w:pPr>
        <w:widowControl w:val="0"/>
        <w:autoSpaceDE w:val="0"/>
        <w:autoSpaceDN w:val="0"/>
        <w:adjustRightInd w:val="0"/>
        <w:spacing w:after="240"/>
        <w:jc w:val="both"/>
        <w:rPr>
          <w:rFonts w:cs="Arial"/>
          <w:sz w:val="24"/>
          <w:szCs w:val="24"/>
          <w:lang w:eastAsia="fr-FR"/>
        </w:rPr>
      </w:pPr>
      <w:r>
        <w:rPr>
          <w:rFonts w:cs="Arial"/>
          <w:sz w:val="24"/>
          <w:szCs w:val="24"/>
          <w:lang w:eastAsia="fr-FR"/>
        </w:rPr>
        <w:t>RENOCLEAN</w:t>
      </w:r>
      <w:r w:rsidR="003E7D39" w:rsidRPr="003E7D39">
        <w:rPr>
          <w:rFonts w:cs="Arial"/>
          <w:sz w:val="24"/>
          <w:szCs w:val="24"/>
          <w:vertAlign w:val="superscript"/>
          <w:lang w:eastAsia="fr-FR"/>
        </w:rPr>
        <w:t>©</w:t>
      </w:r>
      <w:r w:rsidR="00FB7F97">
        <w:rPr>
          <w:rFonts w:cs="Arial"/>
          <w:sz w:val="24"/>
          <w:szCs w:val="24"/>
          <w:lang w:eastAsia="fr-FR"/>
        </w:rPr>
        <w:t> </w:t>
      </w:r>
      <w:r w:rsidR="00F5446E">
        <w:rPr>
          <w:rFonts w:cs="Arial"/>
          <w:sz w:val="24"/>
          <w:szCs w:val="24"/>
          <w:lang w:eastAsia="fr-FR"/>
        </w:rPr>
        <w:t>S</w:t>
      </w:r>
      <w:r w:rsidR="00FB7F97">
        <w:rPr>
          <w:rFonts w:cs="Arial"/>
          <w:sz w:val="24"/>
          <w:szCs w:val="24"/>
          <w:lang w:eastAsia="fr-FR"/>
        </w:rPr>
        <w:t> 237 </w:t>
      </w:r>
      <w:r w:rsidR="00F5446E">
        <w:rPr>
          <w:rFonts w:cs="Arial"/>
          <w:sz w:val="24"/>
          <w:szCs w:val="24"/>
          <w:lang w:eastAsia="fr-FR"/>
        </w:rPr>
        <w:t>BF</w:t>
      </w:r>
      <w:r>
        <w:rPr>
          <w:rFonts w:cs="Arial"/>
          <w:sz w:val="24"/>
          <w:szCs w:val="24"/>
          <w:lang w:eastAsia="fr-FR"/>
        </w:rPr>
        <w:t xml:space="preserve">, </w:t>
      </w:r>
      <w:r w:rsidR="00A27AF1">
        <w:rPr>
          <w:rFonts w:cs="Arial"/>
          <w:sz w:val="24"/>
          <w:szCs w:val="24"/>
          <w:lang w:eastAsia="fr-FR"/>
        </w:rPr>
        <w:t xml:space="preserve">par exemple, </w:t>
      </w:r>
      <w:r w:rsidR="0037177E">
        <w:rPr>
          <w:rFonts w:cs="Arial"/>
          <w:sz w:val="24"/>
          <w:szCs w:val="24"/>
          <w:lang w:eastAsia="fr-FR"/>
        </w:rPr>
        <w:t xml:space="preserve">rencontre un </w:t>
      </w:r>
      <w:r w:rsidR="00F5446E">
        <w:rPr>
          <w:rFonts w:cs="Arial"/>
          <w:sz w:val="24"/>
          <w:szCs w:val="24"/>
          <w:lang w:eastAsia="fr-FR"/>
        </w:rPr>
        <w:t xml:space="preserve">très </w:t>
      </w:r>
      <w:r w:rsidR="0037177E">
        <w:rPr>
          <w:rFonts w:cs="Arial"/>
          <w:sz w:val="24"/>
          <w:szCs w:val="24"/>
          <w:lang w:eastAsia="fr-FR"/>
        </w:rPr>
        <w:t>vif succès</w:t>
      </w:r>
      <w:r w:rsidR="00FB7F97">
        <w:rPr>
          <w:rFonts w:cs="Arial"/>
          <w:sz w:val="24"/>
          <w:szCs w:val="24"/>
          <w:lang w:eastAsia="fr-FR"/>
        </w:rPr>
        <w:t xml:space="preserve"> auprès des professionnels du traitement thermique</w:t>
      </w:r>
      <w:r w:rsidR="00823D7D">
        <w:rPr>
          <w:rFonts w:cs="Arial"/>
          <w:sz w:val="24"/>
          <w:szCs w:val="24"/>
          <w:lang w:eastAsia="fr-FR"/>
        </w:rPr>
        <w:t>,</w:t>
      </w:r>
      <w:r w:rsidR="00FB7F97">
        <w:rPr>
          <w:rFonts w:cs="Arial"/>
          <w:sz w:val="24"/>
          <w:szCs w:val="24"/>
          <w:lang w:eastAsia="fr-FR"/>
        </w:rPr>
        <w:t xml:space="preserve"> que ce soit dans les ateliers intégrés ou </w:t>
      </w:r>
      <w:r w:rsidR="005E6E8B">
        <w:rPr>
          <w:rFonts w:cs="Arial"/>
          <w:sz w:val="24"/>
          <w:szCs w:val="24"/>
          <w:lang w:eastAsia="fr-FR"/>
        </w:rPr>
        <w:t xml:space="preserve">chez </w:t>
      </w:r>
      <w:r w:rsidR="00FB7F97">
        <w:rPr>
          <w:rFonts w:cs="Arial"/>
          <w:sz w:val="24"/>
          <w:szCs w:val="24"/>
          <w:lang w:eastAsia="fr-FR"/>
        </w:rPr>
        <w:t xml:space="preserve">les </w:t>
      </w:r>
      <w:r w:rsidR="005E6E8B">
        <w:rPr>
          <w:rFonts w:cs="Arial"/>
          <w:sz w:val="24"/>
          <w:szCs w:val="24"/>
          <w:lang w:eastAsia="fr-FR"/>
        </w:rPr>
        <w:t>traiteurs à façon</w:t>
      </w:r>
      <w:r w:rsidR="00CA0438">
        <w:rPr>
          <w:rFonts w:cs="Arial"/>
          <w:sz w:val="24"/>
          <w:szCs w:val="24"/>
          <w:lang w:eastAsia="fr-FR"/>
        </w:rPr>
        <w:t xml:space="preserve">. </w:t>
      </w:r>
    </w:p>
    <w:p w14:paraId="1A7991E8" w14:textId="77777777" w:rsidR="003E7D39" w:rsidRDefault="003E7D39" w:rsidP="006B1D83">
      <w:pPr>
        <w:widowControl w:val="0"/>
        <w:autoSpaceDE w:val="0"/>
        <w:autoSpaceDN w:val="0"/>
        <w:adjustRightInd w:val="0"/>
        <w:spacing w:after="240"/>
        <w:jc w:val="both"/>
        <w:rPr>
          <w:rFonts w:cs="Arial"/>
          <w:sz w:val="24"/>
          <w:szCs w:val="24"/>
          <w:lang w:eastAsia="fr-FR"/>
        </w:rPr>
      </w:pPr>
      <w:r>
        <w:rPr>
          <w:rFonts w:cs="Arial"/>
          <w:sz w:val="24"/>
          <w:szCs w:val="24"/>
          <w:lang w:eastAsia="fr-FR"/>
        </w:rPr>
        <w:t>Les savoir-faire de FUCHS à la fois en produit de tr</w:t>
      </w:r>
      <w:r w:rsidR="00FB7F97">
        <w:rPr>
          <w:rFonts w:cs="Arial"/>
          <w:sz w:val="24"/>
          <w:szCs w:val="24"/>
          <w:lang w:eastAsia="fr-FR"/>
        </w:rPr>
        <w:t>empe et en dégraissage</w:t>
      </w:r>
      <w:r>
        <w:rPr>
          <w:rFonts w:cs="Arial"/>
          <w:sz w:val="24"/>
          <w:szCs w:val="24"/>
          <w:lang w:eastAsia="fr-FR"/>
        </w:rPr>
        <w:t xml:space="preserve">, permettent de </w:t>
      </w:r>
      <w:r>
        <w:rPr>
          <w:rFonts w:cs="Arial"/>
          <w:sz w:val="24"/>
          <w:szCs w:val="24"/>
          <w:lang w:eastAsia="fr-FR"/>
        </w:rPr>
        <w:lastRenderedPageBreak/>
        <w:t xml:space="preserve">proposer </w:t>
      </w:r>
      <w:r w:rsidR="000E2DBD">
        <w:rPr>
          <w:rFonts w:cs="Arial"/>
          <w:sz w:val="24"/>
          <w:szCs w:val="24"/>
          <w:lang w:eastAsia="fr-FR"/>
        </w:rPr>
        <w:t xml:space="preserve">aux industriels </w:t>
      </w:r>
      <w:r>
        <w:rPr>
          <w:rFonts w:cs="Arial"/>
          <w:sz w:val="24"/>
          <w:szCs w:val="24"/>
          <w:lang w:eastAsia="fr-FR"/>
        </w:rPr>
        <w:t>des so</w:t>
      </w:r>
      <w:r w:rsidR="006C3EF9">
        <w:rPr>
          <w:rFonts w:cs="Arial"/>
          <w:sz w:val="24"/>
          <w:szCs w:val="24"/>
          <w:lang w:eastAsia="fr-FR"/>
        </w:rPr>
        <w:t xml:space="preserve">lutions parfaitement optimisées </w:t>
      </w:r>
      <w:r w:rsidR="000E2DBD">
        <w:rPr>
          <w:rFonts w:cs="Arial"/>
          <w:sz w:val="24"/>
          <w:szCs w:val="24"/>
          <w:lang w:eastAsia="fr-FR"/>
        </w:rPr>
        <w:t>pour l’ensemble de leurs lignes de traitement thermique.</w:t>
      </w:r>
    </w:p>
    <w:p w14:paraId="44DF1EB0" w14:textId="77777777" w:rsidR="006B1D83" w:rsidRDefault="006B1D83" w:rsidP="006B1D83">
      <w:pPr>
        <w:widowControl w:val="0"/>
        <w:autoSpaceDE w:val="0"/>
        <w:autoSpaceDN w:val="0"/>
        <w:adjustRightInd w:val="0"/>
        <w:spacing w:after="240"/>
        <w:jc w:val="both"/>
        <w:rPr>
          <w:rFonts w:cs="Arial"/>
          <w:sz w:val="24"/>
          <w:szCs w:val="24"/>
          <w:lang w:eastAsia="fr-FR"/>
        </w:rPr>
      </w:pPr>
    </w:p>
    <w:p w14:paraId="3EA922A0" w14:textId="77777777" w:rsidR="00E105B6" w:rsidRDefault="00A43B6A" w:rsidP="006B1D83">
      <w:pPr>
        <w:spacing w:after="0"/>
        <w:rPr>
          <w:rFonts w:cs="Arial"/>
          <w:b/>
          <w:sz w:val="24"/>
          <w:szCs w:val="24"/>
          <w:lang w:eastAsia="fr-FR"/>
        </w:rPr>
      </w:pPr>
      <w:r w:rsidRPr="00A30F46">
        <w:rPr>
          <w:rFonts w:cs="Arial"/>
          <w:b/>
          <w:sz w:val="24"/>
          <w:szCs w:val="24"/>
          <w:lang w:eastAsia="fr-FR"/>
        </w:rPr>
        <w:t>Le dégraissage</w:t>
      </w:r>
      <w:r>
        <w:rPr>
          <w:rFonts w:cs="Arial"/>
          <w:b/>
          <w:sz w:val="24"/>
          <w:szCs w:val="24"/>
          <w:lang w:eastAsia="fr-FR"/>
        </w:rPr>
        <w:t xml:space="preserve"> </w:t>
      </w:r>
      <w:r w:rsidR="000B2C24">
        <w:rPr>
          <w:rFonts w:cs="Arial"/>
          <w:b/>
          <w:sz w:val="24"/>
          <w:szCs w:val="24"/>
          <w:lang w:eastAsia="fr-FR"/>
        </w:rPr>
        <w:t>en</w:t>
      </w:r>
      <w:r w:rsidR="00F07709">
        <w:rPr>
          <w:rFonts w:cs="Arial"/>
          <w:b/>
          <w:sz w:val="24"/>
          <w:szCs w:val="24"/>
          <w:lang w:eastAsia="fr-FR"/>
        </w:rPr>
        <w:t xml:space="preserve"> maintenance</w:t>
      </w:r>
    </w:p>
    <w:p w14:paraId="79A2220C" w14:textId="77777777" w:rsidR="006B1D83" w:rsidRDefault="006B1D83" w:rsidP="006B1D83">
      <w:pPr>
        <w:spacing w:after="0"/>
        <w:rPr>
          <w:rFonts w:cs="Arial"/>
          <w:b/>
          <w:sz w:val="24"/>
          <w:szCs w:val="24"/>
          <w:lang w:eastAsia="fr-FR"/>
        </w:rPr>
      </w:pPr>
    </w:p>
    <w:p w14:paraId="5C0122F7" w14:textId="77777777" w:rsidR="00CB27B7" w:rsidRDefault="00CB359E" w:rsidP="006B1D83">
      <w:pPr>
        <w:widowControl w:val="0"/>
        <w:autoSpaceDE w:val="0"/>
        <w:autoSpaceDN w:val="0"/>
        <w:adjustRightInd w:val="0"/>
        <w:spacing w:after="240"/>
        <w:jc w:val="both"/>
        <w:rPr>
          <w:rFonts w:cs="Arial"/>
          <w:sz w:val="24"/>
          <w:szCs w:val="24"/>
          <w:lang w:eastAsia="fr-FR"/>
        </w:rPr>
      </w:pPr>
      <w:r>
        <w:rPr>
          <w:rFonts w:cs="Arial"/>
          <w:noProof/>
          <w:sz w:val="24"/>
          <w:szCs w:val="24"/>
          <w:lang w:eastAsia="fr-FR"/>
        </w:rPr>
        <w:drawing>
          <wp:anchor distT="0" distB="0" distL="114300" distR="114300" simplePos="0" relativeHeight="251659264" behindDoc="1" locked="0" layoutInCell="1" allowOverlap="1" wp14:anchorId="0B3B5EF3" wp14:editId="7FB64DF1">
            <wp:simplePos x="0" y="0"/>
            <wp:positionH relativeFrom="column">
              <wp:posOffset>4232910</wp:posOffset>
            </wp:positionH>
            <wp:positionV relativeFrom="paragraph">
              <wp:posOffset>90170</wp:posOffset>
            </wp:positionV>
            <wp:extent cx="1825625" cy="2439035"/>
            <wp:effectExtent l="19050" t="0" r="3175" b="0"/>
            <wp:wrapTight wrapText="bothSides">
              <wp:wrapPolygon edited="0">
                <wp:start x="-225" y="0"/>
                <wp:lineTo x="-225" y="21426"/>
                <wp:lineTo x="21638" y="21426"/>
                <wp:lineTo x="21638" y="0"/>
                <wp:lineTo x="-225" y="0"/>
              </wp:wrapPolygon>
            </wp:wrapTight>
            <wp:docPr id="6" name="Image 6" descr="\\Labos011\fiches_fli\FLI GENERAL\Marketing\CELLULE MKG\Photos Videos\AA_GAMMES\Dégraissage\SNCF 2015_01\IMG_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bos011\fiches_fli\FLI GENERAL\Marketing\CELLULE MKG\Photos Videos\AA_GAMMES\Dégraissage\SNCF 2015_01\IMG_1053.JPG"/>
                    <pic:cNvPicPr>
                      <a:picLocks noChangeAspect="1" noChangeArrowheads="1"/>
                    </pic:cNvPicPr>
                  </pic:nvPicPr>
                  <pic:blipFill>
                    <a:blip r:embed="rId10"/>
                    <a:srcRect/>
                    <a:stretch>
                      <a:fillRect/>
                    </a:stretch>
                  </pic:blipFill>
                  <pic:spPr bwMode="auto">
                    <a:xfrm>
                      <a:off x="0" y="0"/>
                      <a:ext cx="1825625" cy="2439035"/>
                    </a:xfrm>
                    <a:prstGeom prst="rect">
                      <a:avLst/>
                    </a:prstGeom>
                    <a:noFill/>
                    <a:ln w="9525">
                      <a:noFill/>
                      <a:miter lim="800000"/>
                      <a:headEnd/>
                      <a:tailEnd/>
                    </a:ln>
                  </pic:spPr>
                </pic:pic>
              </a:graphicData>
            </a:graphic>
          </wp:anchor>
        </w:drawing>
      </w:r>
      <w:r w:rsidR="00F07709">
        <w:rPr>
          <w:rFonts w:cs="Arial"/>
          <w:sz w:val="24"/>
          <w:szCs w:val="24"/>
          <w:lang w:eastAsia="fr-FR"/>
        </w:rPr>
        <w:t>De même, les nettoyants FUCHS couvrent largement l’ensemble des</w:t>
      </w:r>
      <w:r w:rsidR="000C22FB">
        <w:rPr>
          <w:rFonts w:cs="Arial"/>
          <w:sz w:val="24"/>
          <w:szCs w:val="24"/>
          <w:lang w:eastAsia="fr-FR"/>
        </w:rPr>
        <w:t xml:space="preserve"> opérations de </w:t>
      </w:r>
      <w:r w:rsidR="000B2C24">
        <w:rPr>
          <w:rFonts w:cs="Arial"/>
          <w:sz w:val="24"/>
          <w:szCs w:val="24"/>
          <w:lang w:eastAsia="fr-FR"/>
        </w:rPr>
        <w:t xml:space="preserve">maintenance et </w:t>
      </w:r>
      <w:r w:rsidR="00823D7D">
        <w:rPr>
          <w:rFonts w:cs="Arial"/>
          <w:sz w:val="24"/>
          <w:szCs w:val="24"/>
          <w:lang w:eastAsia="fr-FR"/>
        </w:rPr>
        <w:t xml:space="preserve">de </w:t>
      </w:r>
      <w:r w:rsidR="000B2C24">
        <w:rPr>
          <w:rFonts w:cs="Arial"/>
          <w:sz w:val="24"/>
          <w:szCs w:val="24"/>
          <w:lang w:eastAsia="fr-FR"/>
        </w:rPr>
        <w:t>nettoyage des maté</w:t>
      </w:r>
      <w:r w:rsidR="003026BE" w:rsidRPr="003026BE">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000B2C24">
        <w:rPr>
          <w:rFonts w:cs="Arial"/>
          <w:sz w:val="24"/>
          <w:szCs w:val="24"/>
          <w:lang w:eastAsia="fr-FR"/>
        </w:rPr>
        <w:t>riels et équipements</w:t>
      </w:r>
      <w:r w:rsidR="000C22FB">
        <w:rPr>
          <w:rFonts w:cs="Arial"/>
          <w:sz w:val="24"/>
          <w:szCs w:val="24"/>
          <w:lang w:eastAsia="fr-FR"/>
        </w:rPr>
        <w:t xml:space="preserve">, qu’il s’agisse du </w:t>
      </w:r>
      <w:r w:rsidR="00D46F63">
        <w:rPr>
          <w:rFonts w:cs="Arial"/>
          <w:sz w:val="24"/>
          <w:szCs w:val="24"/>
          <w:lang w:eastAsia="fr-FR"/>
        </w:rPr>
        <w:t xml:space="preserve"> </w:t>
      </w:r>
      <w:r w:rsidR="000B2C24">
        <w:rPr>
          <w:rFonts w:cs="Arial"/>
          <w:sz w:val="24"/>
          <w:szCs w:val="24"/>
          <w:lang w:eastAsia="fr-FR"/>
        </w:rPr>
        <w:t xml:space="preserve">nettoyage des </w:t>
      </w:r>
      <w:r w:rsidR="00D46F63">
        <w:rPr>
          <w:rFonts w:cs="Arial"/>
          <w:sz w:val="24"/>
          <w:szCs w:val="24"/>
          <w:lang w:eastAsia="fr-FR"/>
        </w:rPr>
        <w:t xml:space="preserve">outillages, des </w:t>
      </w:r>
      <w:r w:rsidR="000B2C24">
        <w:rPr>
          <w:rFonts w:cs="Arial"/>
          <w:sz w:val="24"/>
          <w:szCs w:val="24"/>
          <w:lang w:eastAsia="fr-FR"/>
        </w:rPr>
        <w:t>circuits de refroidissement, du détartrage des installations de lavage</w:t>
      </w:r>
      <w:r w:rsidR="000C22FB">
        <w:rPr>
          <w:rFonts w:cs="Arial"/>
          <w:sz w:val="24"/>
          <w:szCs w:val="24"/>
          <w:lang w:eastAsia="fr-FR"/>
        </w:rPr>
        <w:t xml:space="preserve"> ou du</w:t>
      </w:r>
      <w:r w:rsidR="00D46F63">
        <w:rPr>
          <w:rFonts w:cs="Arial"/>
          <w:sz w:val="24"/>
          <w:szCs w:val="24"/>
          <w:lang w:eastAsia="fr-FR"/>
        </w:rPr>
        <w:t xml:space="preserve"> </w:t>
      </w:r>
      <w:r w:rsidR="000B2C24">
        <w:rPr>
          <w:rFonts w:cs="Arial"/>
          <w:sz w:val="24"/>
          <w:szCs w:val="24"/>
          <w:lang w:eastAsia="fr-FR"/>
        </w:rPr>
        <w:t xml:space="preserve">nettoyage </w:t>
      </w:r>
      <w:r w:rsidR="000E2DBD">
        <w:rPr>
          <w:rFonts w:cs="Arial"/>
          <w:sz w:val="24"/>
          <w:szCs w:val="24"/>
          <w:lang w:eastAsia="fr-FR"/>
        </w:rPr>
        <w:t>des sols d’ateliers</w:t>
      </w:r>
      <w:r w:rsidR="00950DB9">
        <w:rPr>
          <w:rFonts w:cs="Arial"/>
          <w:sz w:val="24"/>
          <w:szCs w:val="24"/>
          <w:lang w:eastAsia="fr-FR"/>
        </w:rPr>
        <w:t xml:space="preserve"> de production</w:t>
      </w:r>
      <w:r w:rsidR="000E2DBD">
        <w:rPr>
          <w:rFonts w:cs="Arial"/>
          <w:sz w:val="24"/>
          <w:szCs w:val="24"/>
          <w:lang w:eastAsia="fr-FR"/>
        </w:rPr>
        <w:t>.</w:t>
      </w:r>
    </w:p>
    <w:p w14:paraId="32A73A45" w14:textId="77777777" w:rsidR="000E2DBD" w:rsidRDefault="00DC7C6F" w:rsidP="006B1D83">
      <w:pPr>
        <w:widowControl w:val="0"/>
        <w:autoSpaceDE w:val="0"/>
        <w:autoSpaceDN w:val="0"/>
        <w:adjustRightInd w:val="0"/>
        <w:spacing w:after="240"/>
        <w:jc w:val="both"/>
        <w:rPr>
          <w:rFonts w:cs="Arial"/>
          <w:sz w:val="24"/>
          <w:szCs w:val="24"/>
          <w:lang w:eastAsia="fr-FR"/>
        </w:rPr>
      </w:pPr>
      <w:r>
        <w:rPr>
          <w:rFonts w:cs="Arial"/>
          <w:sz w:val="24"/>
          <w:szCs w:val="24"/>
          <w:lang w:eastAsia="fr-FR"/>
        </w:rPr>
        <w:t>Parmi les produits phares de la gamme, RENOCLEAN</w:t>
      </w:r>
      <w:r w:rsidR="0015735C">
        <w:rPr>
          <w:rFonts w:cs="Arial"/>
          <w:sz w:val="24"/>
          <w:szCs w:val="24"/>
          <w:lang w:eastAsia="fr-FR"/>
        </w:rPr>
        <w:t>®</w:t>
      </w:r>
      <w:r>
        <w:rPr>
          <w:rFonts w:cs="Arial"/>
          <w:sz w:val="24"/>
          <w:szCs w:val="24"/>
          <w:lang w:eastAsia="fr-FR"/>
        </w:rPr>
        <w:t xml:space="preserve"> SPEZIAL 2000 et 2010 </w:t>
      </w:r>
      <w:r w:rsidR="000E2DBD">
        <w:rPr>
          <w:rFonts w:cs="Arial"/>
          <w:sz w:val="24"/>
          <w:szCs w:val="24"/>
          <w:lang w:eastAsia="fr-FR"/>
        </w:rPr>
        <w:t>son</w:t>
      </w:r>
      <w:r>
        <w:rPr>
          <w:rFonts w:cs="Arial"/>
          <w:sz w:val="24"/>
          <w:szCs w:val="24"/>
          <w:lang w:eastAsia="fr-FR"/>
        </w:rPr>
        <w:t>t utilisé</w:t>
      </w:r>
      <w:r w:rsidR="000E2DBD">
        <w:rPr>
          <w:rFonts w:cs="Arial"/>
          <w:sz w:val="24"/>
          <w:szCs w:val="24"/>
          <w:lang w:eastAsia="fr-FR"/>
        </w:rPr>
        <w:t>s</w:t>
      </w:r>
      <w:r>
        <w:rPr>
          <w:rFonts w:cs="Arial"/>
          <w:sz w:val="24"/>
          <w:szCs w:val="24"/>
          <w:lang w:eastAsia="fr-FR"/>
        </w:rPr>
        <w:t xml:space="preserve"> pour </w:t>
      </w:r>
      <w:r w:rsidR="000E2DBD">
        <w:rPr>
          <w:rFonts w:cs="Arial"/>
          <w:sz w:val="24"/>
          <w:szCs w:val="24"/>
          <w:lang w:eastAsia="fr-FR"/>
        </w:rPr>
        <w:t xml:space="preserve">les nettoyage des sols et équipements de production </w:t>
      </w:r>
      <w:r w:rsidR="00D63C04">
        <w:rPr>
          <w:rFonts w:cs="Arial"/>
          <w:sz w:val="24"/>
          <w:szCs w:val="24"/>
          <w:lang w:eastAsia="fr-FR"/>
        </w:rPr>
        <w:t>dan</w:t>
      </w:r>
      <w:r w:rsidR="000E2DBD">
        <w:rPr>
          <w:rFonts w:cs="Arial"/>
          <w:sz w:val="24"/>
          <w:szCs w:val="24"/>
          <w:lang w:eastAsia="fr-FR"/>
        </w:rPr>
        <w:t>s tous les secteurs  industriels.</w:t>
      </w:r>
    </w:p>
    <w:p w14:paraId="5473290E" w14:textId="77777777" w:rsidR="006B1D83" w:rsidRDefault="000E2DBD" w:rsidP="006B1D83">
      <w:pPr>
        <w:widowControl w:val="0"/>
        <w:autoSpaceDE w:val="0"/>
        <w:autoSpaceDN w:val="0"/>
        <w:adjustRightInd w:val="0"/>
        <w:spacing w:after="240"/>
        <w:jc w:val="both"/>
        <w:rPr>
          <w:rFonts w:cs="Arial"/>
          <w:sz w:val="24"/>
          <w:szCs w:val="24"/>
          <w:lang w:eastAsia="fr-FR"/>
        </w:rPr>
      </w:pPr>
      <w:r>
        <w:rPr>
          <w:rFonts w:cs="Arial"/>
          <w:sz w:val="24"/>
          <w:szCs w:val="24"/>
          <w:lang w:eastAsia="fr-FR"/>
        </w:rPr>
        <w:t>On peut également citer des applications dans le secteur de la maintenance et rénovation des équipements et matériels dans le secteur militaire et le transport ferroviaire.</w:t>
      </w:r>
    </w:p>
    <w:p w14:paraId="60FADC92" w14:textId="77777777" w:rsidR="000E2DBD" w:rsidRPr="00CB359E" w:rsidRDefault="00CB359E" w:rsidP="006B1D83">
      <w:pPr>
        <w:widowControl w:val="0"/>
        <w:autoSpaceDE w:val="0"/>
        <w:autoSpaceDN w:val="0"/>
        <w:adjustRightInd w:val="0"/>
        <w:spacing w:after="240"/>
        <w:jc w:val="both"/>
        <w:rPr>
          <w:rFonts w:cs="Arial"/>
          <w:sz w:val="24"/>
          <w:szCs w:val="24"/>
          <w:lang w:eastAsia="fr-FR"/>
        </w:rPr>
      </w:pPr>
      <w:r w:rsidRPr="00CB359E">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14:paraId="12ECA8C1" w14:textId="77777777" w:rsidR="000B16E7" w:rsidRDefault="000B16E7" w:rsidP="006B1D83">
      <w:pPr>
        <w:widowControl w:val="0"/>
        <w:autoSpaceDE w:val="0"/>
        <w:autoSpaceDN w:val="0"/>
        <w:adjustRightInd w:val="0"/>
        <w:spacing w:after="240"/>
        <w:jc w:val="both"/>
        <w:rPr>
          <w:rFonts w:cs="Arial"/>
          <w:sz w:val="24"/>
          <w:szCs w:val="24"/>
          <w:lang w:eastAsia="fr-FR"/>
        </w:rPr>
      </w:pPr>
      <w:r>
        <w:rPr>
          <w:rFonts w:cs="Arial"/>
          <w:b/>
          <w:sz w:val="24"/>
          <w:szCs w:val="24"/>
          <w:lang w:eastAsia="fr-FR"/>
        </w:rPr>
        <w:t>Un kit pour le suivi et titrage des bains</w:t>
      </w:r>
    </w:p>
    <w:p w14:paraId="1C12B42E" w14:textId="77777777" w:rsidR="000B16E7" w:rsidRDefault="000B16E7" w:rsidP="006B1D83">
      <w:pPr>
        <w:widowControl w:val="0"/>
        <w:autoSpaceDE w:val="0"/>
        <w:autoSpaceDN w:val="0"/>
        <w:adjustRightInd w:val="0"/>
        <w:spacing w:after="240"/>
        <w:jc w:val="both"/>
        <w:rPr>
          <w:rFonts w:cs="Arial"/>
          <w:sz w:val="24"/>
          <w:szCs w:val="24"/>
          <w:lang w:eastAsia="fr-FR"/>
        </w:rPr>
      </w:pPr>
      <w:r>
        <w:rPr>
          <w:rFonts w:cs="Arial"/>
          <w:sz w:val="24"/>
          <w:szCs w:val="24"/>
          <w:lang w:eastAsia="fr-FR"/>
        </w:rPr>
        <w:t xml:space="preserve">En parallèle du suivi réalisé par </w:t>
      </w:r>
      <w:r w:rsidR="007D4F48">
        <w:rPr>
          <w:rFonts w:cs="Arial"/>
          <w:sz w:val="24"/>
          <w:szCs w:val="24"/>
          <w:lang w:eastAsia="fr-FR"/>
        </w:rPr>
        <w:t>ses</w:t>
      </w:r>
      <w:r>
        <w:rPr>
          <w:rFonts w:cs="Arial"/>
          <w:sz w:val="24"/>
          <w:szCs w:val="24"/>
          <w:lang w:eastAsia="fr-FR"/>
        </w:rPr>
        <w:t xml:space="preserve"> équipes techniques sur le terrain –ingénieurs d’application- ou au laboratoire STAR, FUCHS </w:t>
      </w:r>
      <w:r w:rsidR="00B12B2D">
        <w:rPr>
          <w:rFonts w:cs="Arial"/>
          <w:sz w:val="24"/>
          <w:szCs w:val="24"/>
          <w:lang w:eastAsia="fr-FR"/>
        </w:rPr>
        <w:t xml:space="preserve">met à la disposition de </w:t>
      </w:r>
      <w:r>
        <w:rPr>
          <w:rFonts w:cs="Arial"/>
          <w:sz w:val="24"/>
          <w:szCs w:val="24"/>
          <w:lang w:eastAsia="fr-FR"/>
        </w:rPr>
        <w:t>ses clients une méthode pour le suivi des bains de dégraissage lessiviel</w:t>
      </w:r>
      <w:r w:rsidR="0015735C">
        <w:rPr>
          <w:rFonts w:cs="Arial"/>
          <w:sz w:val="24"/>
          <w:szCs w:val="24"/>
          <w:lang w:eastAsia="fr-FR"/>
        </w:rPr>
        <w:t>,</w:t>
      </w:r>
      <w:r w:rsidR="0015735C" w:rsidRPr="0015735C">
        <w:rPr>
          <w:rFonts w:cs="Arial"/>
          <w:sz w:val="24"/>
          <w:szCs w:val="24"/>
          <w:lang w:eastAsia="fr-FR"/>
        </w:rPr>
        <w:t xml:space="preserve"> </w:t>
      </w:r>
      <w:r w:rsidR="0015735C">
        <w:rPr>
          <w:rFonts w:cs="Arial"/>
          <w:sz w:val="24"/>
          <w:szCs w:val="24"/>
          <w:lang w:eastAsia="fr-FR"/>
        </w:rPr>
        <w:t>parfaitement adaptée à un environnement de production</w:t>
      </w:r>
      <w:r>
        <w:rPr>
          <w:rFonts w:cs="Arial"/>
          <w:sz w:val="24"/>
          <w:szCs w:val="24"/>
          <w:lang w:eastAsia="fr-FR"/>
        </w:rPr>
        <w:t>.</w:t>
      </w:r>
      <w:r w:rsidR="00B12B2D">
        <w:rPr>
          <w:rFonts w:cs="Arial"/>
          <w:sz w:val="24"/>
          <w:szCs w:val="24"/>
          <w:lang w:eastAsia="fr-FR"/>
        </w:rPr>
        <w:t xml:space="preserve"> Simple et rapide à mettre en œuvre à l’atelier, le kit de titrage</w:t>
      </w:r>
      <w:r w:rsidR="00F615A9">
        <w:rPr>
          <w:rFonts w:cs="Arial"/>
          <w:sz w:val="24"/>
          <w:szCs w:val="24"/>
          <w:lang w:eastAsia="fr-FR"/>
        </w:rPr>
        <w:t xml:space="preserve"> RENOCLEAN</w:t>
      </w:r>
      <w:r w:rsidR="0015735C">
        <w:rPr>
          <w:rFonts w:cs="Arial"/>
          <w:sz w:val="24"/>
          <w:szCs w:val="24"/>
          <w:lang w:eastAsia="fr-FR"/>
        </w:rPr>
        <w:t>® </w:t>
      </w:r>
      <w:r w:rsidR="00F615A9">
        <w:rPr>
          <w:rFonts w:cs="Arial"/>
          <w:sz w:val="24"/>
          <w:szCs w:val="24"/>
          <w:lang w:eastAsia="fr-FR"/>
        </w:rPr>
        <w:t xml:space="preserve">MA-KIT </w:t>
      </w:r>
      <w:r w:rsidR="00B12B2D">
        <w:rPr>
          <w:rFonts w:cs="Arial"/>
          <w:sz w:val="24"/>
          <w:szCs w:val="24"/>
          <w:lang w:eastAsia="fr-FR"/>
        </w:rPr>
        <w:t>regroupe dans une mallette tout le matériel et les réactifs nécessaire</w:t>
      </w:r>
      <w:r w:rsidR="00F615A9">
        <w:rPr>
          <w:rFonts w:cs="Arial"/>
          <w:sz w:val="24"/>
          <w:szCs w:val="24"/>
          <w:lang w:eastAsia="fr-FR"/>
        </w:rPr>
        <w:t>s</w:t>
      </w:r>
      <w:r w:rsidR="00CC2D1B">
        <w:rPr>
          <w:rFonts w:cs="Arial"/>
          <w:sz w:val="24"/>
          <w:szCs w:val="24"/>
          <w:lang w:eastAsia="fr-FR"/>
        </w:rPr>
        <w:t xml:space="preserve"> ainsi qu’une méthode d’utilisation pour chaque produit</w:t>
      </w:r>
      <w:r w:rsidR="00F615A9">
        <w:rPr>
          <w:rFonts w:cs="Arial"/>
          <w:sz w:val="24"/>
          <w:szCs w:val="24"/>
          <w:lang w:eastAsia="fr-FR"/>
        </w:rPr>
        <w:t xml:space="preserve">. </w:t>
      </w:r>
      <w:r w:rsidR="00CC2D1B">
        <w:rPr>
          <w:rFonts w:cs="Arial"/>
          <w:sz w:val="24"/>
          <w:szCs w:val="24"/>
          <w:lang w:eastAsia="fr-FR"/>
        </w:rPr>
        <w:t>La technique</w:t>
      </w:r>
      <w:r w:rsidR="00F615A9">
        <w:rPr>
          <w:rFonts w:cs="Arial"/>
          <w:sz w:val="24"/>
          <w:szCs w:val="24"/>
          <w:lang w:eastAsia="fr-FR"/>
        </w:rPr>
        <w:t xml:space="preserve"> est basée</w:t>
      </w:r>
      <w:r w:rsidR="00CC2D1B">
        <w:rPr>
          <w:rFonts w:cs="Arial"/>
          <w:sz w:val="24"/>
          <w:szCs w:val="24"/>
          <w:lang w:eastAsia="fr-FR"/>
        </w:rPr>
        <w:t>, selon les produits,</w:t>
      </w:r>
      <w:r w:rsidR="00F615A9">
        <w:rPr>
          <w:rFonts w:cs="Arial"/>
          <w:sz w:val="24"/>
          <w:szCs w:val="24"/>
          <w:lang w:eastAsia="fr-FR"/>
        </w:rPr>
        <w:t xml:space="preserve"> sur la mesure de l’alcalinité libre ou totale via</w:t>
      </w:r>
      <w:r w:rsidR="00CC2D1B">
        <w:rPr>
          <w:rFonts w:cs="Arial"/>
          <w:sz w:val="24"/>
          <w:szCs w:val="24"/>
          <w:lang w:eastAsia="fr-FR"/>
        </w:rPr>
        <w:t xml:space="preserve"> </w:t>
      </w:r>
      <w:r w:rsidR="00F615A9">
        <w:rPr>
          <w:rFonts w:cs="Arial"/>
          <w:sz w:val="24"/>
          <w:szCs w:val="24"/>
          <w:lang w:eastAsia="fr-FR"/>
        </w:rPr>
        <w:t xml:space="preserve">un indicateur coloré. </w:t>
      </w:r>
      <w:r w:rsidR="00CC2D1B">
        <w:rPr>
          <w:rFonts w:cs="Arial"/>
          <w:sz w:val="24"/>
          <w:szCs w:val="24"/>
          <w:lang w:eastAsia="fr-FR"/>
        </w:rPr>
        <w:t xml:space="preserve">Il est ainsi très facile de déterminer les appoints nécessaires au maintien d’un niveau de qualité de dégraissage </w:t>
      </w:r>
      <w:r w:rsidR="000D67A8">
        <w:rPr>
          <w:rFonts w:cs="Arial"/>
          <w:sz w:val="24"/>
          <w:szCs w:val="24"/>
          <w:lang w:eastAsia="fr-FR"/>
        </w:rPr>
        <w:t>optimum</w:t>
      </w:r>
      <w:r w:rsidR="00CC2D1B">
        <w:rPr>
          <w:rFonts w:cs="Arial"/>
          <w:sz w:val="24"/>
          <w:szCs w:val="24"/>
          <w:lang w:eastAsia="fr-FR"/>
        </w:rPr>
        <w:t>.</w:t>
      </w:r>
    </w:p>
    <w:p w14:paraId="149707CE" w14:textId="77777777" w:rsidR="000D67A8" w:rsidRDefault="000D67A8" w:rsidP="006B1D83">
      <w:pPr>
        <w:widowControl w:val="0"/>
        <w:autoSpaceDE w:val="0"/>
        <w:autoSpaceDN w:val="0"/>
        <w:adjustRightInd w:val="0"/>
        <w:spacing w:after="240"/>
        <w:jc w:val="both"/>
        <w:rPr>
          <w:rFonts w:cs="Arial"/>
          <w:sz w:val="24"/>
          <w:szCs w:val="24"/>
          <w:lang w:eastAsia="fr-FR"/>
        </w:rPr>
      </w:pPr>
    </w:p>
    <w:p w14:paraId="01131B11" w14:textId="77777777" w:rsidR="00675D42" w:rsidRDefault="00675D42" w:rsidP="006B1D83">
      <w:pPr>
        <w:widowControl w:val="0"/>
        <w:autoSpaceDE w:val="0"/>
        <w:autoSpaceDN w:val="0"/>
        <w:adjustRightInd w:val="0"/>
        <w:spacing w:after="240"/>
        <w:jc w:val="center"/>
        <w:rPr>
          <w:rFonts w:cs="Arial"/>
          <w:sz w:val="24"/>
          <w:szCs w:val="24"/>
          <w:lang w:eastAsia="fr-FR"/>
        </w:rPr>
      </w:pPr>
      <w:r w:rsidRPr="0019495B">
        <w:rPr>
          <w:rFonts w:cs="Arial"/>
          <w:sz w:val="24"/>
          <w:szCs w:val="24"/>
          <w:lang w:eastAsia="fr-FR"/>
        </w:rPr>
        <w:lastRenderedPageBreak/>
        <w:t>FIN</w:t>
      </w:r>
    </w:p>
    <w:p w14:paraId="55021B9D" w14:textId="77777777" w:rsidR="00EF7814" w:rsidRPr="0019495B" w:rsidRDefault="00EF7814" w:rsidP="006B1D83">
      <w:pPr>
        <w:widowControl w:val="0"/>
        <w:autoSpaceDE w:val="0"/>
        <w:autoSpaceDN w:val="0"/>
        <w:adjustRightInd w:val="0"/>
        <w:spacing w:after="240"/>
        <w:jc w:val="center"/>
        <w:rPr>
          <w:rFonts w:cs="Arial"/>
          <w:sz w:val="24"/>
          <w:szCs w:val="24"/>
          <w:lang w:eastAsia="fr-FR"/>
        </w:rPr>
      </w:pPr>
    </w:p>
    <w:p w14:paraId="4CEA37F8" w14:textId="77777777" w:rsidR="00675D42" w:rsidRPr="00EF7814" w:rsidRDefault="00EF7814" w:rsidP="00EF7814">
      <w:pPr>
        <w:pStyle w:val="Listecouleur-Accent110"/>
        <w:spacing w:line="276" w:lineRule="auto"/>
        <w:ind w:left="0"/>
        <w:outlineLvl w:val="9"/>
        <w:rPr>
          <w:rFonts w:ascii="Arial" w:hAnsi="Arial" w:cs="Arial"/>
          <w:b/>
          <w:color w:val="000000"/>
          <w:sz w:val="21"/>
          <w:szCs w:val="21"/>
        </w:rPr>
      </w:pPr>
      <w:r>
        <w:rPr>
          <w:rFonts w:ascii="Arial" w:hAnsi="Arial" w:cs="Arial"/>
          <w:b/>
          <w:color w:val="000000"/>
          <w:sz w:val="21"/>
          <w:szCs w:val="21"/>
        </w:rPr>
        <w:t>Photos – Mention obligatoire FUCHS Lubrifiant</w:t>
      </w:r>
    </w:p>
    <w:p w14:paraId="5071F38B" w14:textId="77777777" w:rsidR="00EF7814" w:rsidRPr="0019495B" w:rsidRDefault="00EF7814" w:rsidP="007A71D6">
      <w:pPr>
        <w:widowControl w:val="0"/>
        <w:autoSpaceDE w:val="0"/>
        <w:autoSpaceDN w:val="0"/>
        <w:adjustRightInd w:val="0"/>
        <w:spacing w:after="0" w:line="240" w:lineRule="auto"/>
        <w:jc w:val="both"/>
        <w:rPr>
          <w:rFonts w:cs="Arial"/>
          <w:lang w:eastAsia="fr-FR"/>
        </w:rPr>
      </w:pPr>
    </w:p>
    <w:p w14:paraId="3E98FC27" w14:textId="77777777" w:rsidR="00BD2299" w:rsidRDefault="00BD2299" w:rsidP="006B1D83">
      <w:pPr>
        <w:pStyle w:val="Listecouleur-Accent110"/>
        <w:spacing w:line="276" w:lineRule="auto"/>
        <w:ind w:left="0"/>
        <w:outlineLvl w:val="9"/>
        <w:rPr>
          <w:rFonts w:ascii="Arial" w:hAnsi="Arial" w:cs="Arial"/>
          <w:b/>
          <w:color w:val="000000"/>
          <w:sz w:val="21"/>
          <w:szCs w:val="21"/>
        </w:rPr>
      </w:pPr>
      <w:r w:rsidRPr="00E47B5E">
        <w:rPr>
          <w:rFonts w:ascii="Arial" w:hAnsi="Arial" w:cs="Arial"/>
          <w:b/>
          <w:color w:val="000000"/>
          <w:sz w:val="21"/>
          <w:szCs w:val="21"/>
        </w:rPr>
        <w:t xml:space="preserve">A propos de FUCHS </w:t>
      </w:r>
    </w:p>
    <w:p w14:paraId="0E0E4A26" w14:textId="77777777" w:rsidR="00BD2299" w:rsidRPr="00E47B5E" w:rsidRDefault="00BD2299" w:rsidP="006B1D83">
      <w:pPr>
        <w:pStyle w:val="Listecouleur-Accent110"/>
        <w:spacing w:line="276" w:lineRule="auto"/>
        <w:ind w:left="0"/>
        <w:outlineLvl w:val="9"/>
        <w:rPr>
          <w:rFonts w:ascii="Arial" w:hAnsi="Arial" w:cs="Arial"/>
          <w:b/>
          <w:color w:val="000000"/>
          <w:sz w:val="21"/>
          <w:szCs w:val="21"/>
        </w:rPr>
      </w:pPr>
    </w:p>
    <w:p w14:paraId="553F4F72" w14:textId="77777777" w:rsidR="00BD2299" w:rsidRPr="00186F80" w:rsidRDefault="00BD2299" w:rsidP="006B1D83">
      <w:pPr>
        <w:pStyle w:val="Listecouleur-Accent110"/>
        <w:spacing w:after="200" w:line="276" w:lineRule="auto"/>
        <w:ind w:left="0"/>
        <w:jc w:val="both"/>
        <w:outlineLvl w:val="9"/>
        <w:rPr>
          <w:rFonts w:ascii="Arial" w:eastAsia="Calibri" w:hAnsi="Arial" w:cs="Arial"/>
          <w:sz w:val="22"/>
          <w:szCs w:val="22"/>
          <w:lang w:eastAsia="en-US"/>
        </w:rPr>
      </w:pPr>
      <w:r w:rsidRPr="00186F80">
        <w:rPr>
          <w:rFonts w:ascii="Arial" w:eastAsia="Calibri" w:hAnsi="Arial" w:cs="Arial"/>
          <w:sz w:val="22"/>
          <w:szCs w:val="22"/>
          <w:lang w:eastAsia="en-US"/>
        </w:rPr>
        <w:t xml:space="preserve">Le groupe FUCHS PETROLUB se positionne au premier rang mondial des indépendants du graissage. Il propose une gamme </w:t>
      </w:r>
      <w:r>
        <w:rPr>
          <w:rFonts w:ascii="Arial" w:eastAsia="Calibri" w:hAnsi="Arial" w:cs="Arial"/>
          <w:sz w:val="22"/>
          <w:szCs w:val="22"/>
          <w:lang w:eastAsia="en-US"/>
        </w:rPr>
        <w:t xml:space="preserve">complète </w:t>
      </w:r>
      <w:r w:rsidRPr="00186F80">
        <w:rPr>
          <w:rFonts w:ascii="Arial" w:eastAsia="Calibri" w:hAnsi="Arial" w:cs="Arial"/>
          <w:sz w:val="22"/>
          <w:szCs w:val="22"/>
          <w:lang w:eastAsia="en-US"/>
        </w:rPr>
        <w:t xml:space="preserve">de lubrifiants et produits de spécialité pour les applications industrielles et </w:t>
      </w:r>
      <w:r>
        <w:rPr>
          <w:rFonts w:ascii="Arial" w:eastAsia="Calibri" w:hAnsi="Arial" w:cs="Arial"/>
          <w:sz w:val="22"/>
          <w:szCs w:val="22"/>
          <w:lang w:eastAsia="en-US"/>
        </w:rPr>
        <w:t>l’</w:t>
      </w:r>
      <w:r w:rsidRPr="00186F80">
        <w:rPr>
          <w:rFonts w:ascii="Arial" w:eastAsia="Calibri" w:hAnsi="Arial" w:cs="Arial"/>
          <w:sz w:val="22"/>
          <w:szCs w:val="22"/>
          <w:lang w:eastAsia="en-US"/>
        </w:rPr>
        <w:t>après-vente automobile. Le groupe emploie plus de 4</w:t>
      </w:r>
      <w:r>
        <w:rPr>
          <w:rFonts w:ascii="Arial" w:eastAsia="Calibri" w:hAnsi="Arial" w:cs="Arial"/>
          <w:sz w:val="22"/>
          <w:szCs w:val="22"/>
          <w:lang w:eastAsia="en-US"/>
        </w:rPr>
        <w:t>1</w:t>
      </w:r>
      <w:r w:rsidRPr="00186F80">
        <w:rPr>
          <w:rFonts w:ascii="Arial" w:eastAsia="Calibri" w:hAnsi="Arial" w:cs="Arial"/>
          <w:sz w:val="22"/>
          <w:szCs w:val="22"/>
          <w:lang w:eastAsia="en-US"/>
        </w:rPr>
        <w:t xml:space="preserve">00 collaborateurs dans le monde au sein de 70 sociétés. FUCHS réalise </w:t>
      </w:r>
      <w:r>
        <w:rPr>
          <w:rFonts w:ascii="Arial" w:eastAsia="Calibri" w:hAnsi="Arial" w:cs="Arial"/>
          <w:sz w:val="22"/>
          <w:szCs w:val="22"/>
          <w:lang w:eastAsia="en-US"/>
        </w:rPr>
        <w:t>près de 1.9</w:t>
      </w:r>
      <w:r w:rsidRPr="00186F80">
        <w:rPr>
          <w:rFonts w:ascii="Arial" w:eastAsia="Calibri" w:hAnsi="Arial" w:cs="Arial"/>
          <w:sz w:val="22"/>
          <w:szCs w:val="22"/>
          <w:lang w:eastAsia="en-US"/>
        </w:rPr>
        <w:t xml:space="preserve"> milliard</w:t>
      </w:r>
      <w:r>
        <w:rPr>
          <w:rFonts w:ascii="Arial" w:eastAsia="Calibri" w:hAnsi="Arial" w:cs="Arial"/>
          <w:sz w:val="22"/>
          <w:szCs w:val="22"/>
          <w:lang w:eastAsia="en-US"/>
        </w:rPr>
        <w:t>s</w:t>
      </w:r>
      <w:r w:rsidRPr="00186F80">
        <w:rPr>
          <w:rFonts w:ascii="Arial" w:eastAsia="Calibri" w:hAnsi="Arial" w:cs="Arial"/>
          <w:sz w:val="22"/>
          <w:szCs w:val="22"/>
          <w:lang w:eastAsia="en-US"/>
        </w:rPr>
        <w:t xml:space="preserve"> d’euros de chiffre d’affaires.</w:t>
      </w:r>
    </w:p>
    <w:p w14:paraId="78D7B8BA" w14:textId="77777777" w:rsidR="00BD2299" w:rsidRPr="0070587E" w:rsidRDefault="00BD2299" w:rsidP="006B1D83">
      <w:pPr>
        <w:pStyle w:val="NormalWeb3"/>
        <w:spacing w:after="200" w:line="276" w:lineRule="auto"/>
        <w:ind w:left="0" w:right="0"/>
        <w:rPr>
          <w:rFonts w:ascii="Arial" w:eastAsia="Calibri" w:hAnsi="Arial" w:cs="Arial"/>
          <w:color w:val="auto"/>
          <w:sz w:val="22"/>
          <w:szCs w:val="22"/>
          <w:lang w:eastAsia="en-US"/>
        </w:rPr>
      </w:pPr>
      <w:r w:rsidRPr="001810BC">
        <w:rPr>
          <w:rFonts w:ascii="Arial" w:eastAsia="Calibri" w:hAnsi="Arial" w:cs="Arial"/>
          <w:b/>
          <w:color w:val="auto"/>
          <w:sz w:val="22"/>
          <w:szCs w:val="22"/>
          <w:lang w:eastAsia="en-US"/>
        </w:rPr>
        <w:t>FUCHS LUBRIFIANT FRANCE S.A</w:t>
      </w:r>
      <w:r w:rsidRPr="00186F80">
        <w:rPr>
          <w:rFonts w:ascii="Arial" w:eastAsia="Calibri" w:hAnsi="Arial" w:cs="Arial"/>
          <w:color w:val="auto"/>
          <w:sz w:val="22"/>
          <w:szCs w:val="22"/>
          <w:lang w:eastAsia="en-US"/>
        </w:rPr>
        <w:t xml:space="preserve">. </w:t>
      </w:r>
      <w:r w:rsidRPr="0070587E">
        <w:rPr>
          <w:rFonts w:ascii="Arial" w:eastAsia="Calibri" w:hAnsi="Arial" w:cs="Arial"/>
          <w:color w:val="auto"/>
          <w:sz w:val="22"/>
          <w:szCs w:val="22"/>
          <w:lang w:eastAsia="en-US"/>
        </w:rPr>
        <w:t>emploie 270 collaborateurs et a réalisé plus de 109 millions d'euros de chiffre d'affaires (2014) à travers ses Divisions Industrie, Automobile et Export.</w:t>
      </w:r>
    </w:p>
    <w:p w14:paraId="06D6C27E" w14:textId="77777777" w:rsidR="00BD2299" w:rsidRPr="00BE4D80" w:rsidRDefault="00BD2299" w:rsidP="006B1D83">
      <w:pPr>
        <w:autoSpaceDE w:val="0"/>
        <w:autoSpaceDN w:val="0"/>
        <w:adjustRightInd w:val="0"/>
        <w:jc w:val="both"/>
        <w:rPr>
          <w:rFonts w:ascii="Arial" w:hAnsi="Arial" w:cs="Arial"/>
        </w:rPr>
      </w:pPr>
      <w:r w:rsidRPr="00BE4D80">
        <w:rPr>
          <w:rFonts w:ascii="Arial" w:hAnsi="Arial" w:cs="Arial"/>
        </w:rPr>
        <w:t>Implantée dans les Hauts-de-Seine, l’entreprise FUCHS LUBRIFIANT France, certifiée ISO 9001/2008 et ISO 14001/2000, produit annuellement quelques 35.000 tonnes de lubrifiants. La société possède trois laboratoires au service de la Qualité (Contrôle de production, Recherche et Développement, Suivi des produits en service).</w:t>
      </w:r>
    </w:p>
    <w:p w14:paraId="77F00641" w14:textId="77777777" w:rsidR="00BD2299" w:rsidRPr="00461653" w:rsidRDefault="00BD2299" w:rsidP="006B1D83">
      <w:pPr>
        <w:pStyle w:val="NormalWeb3"/>
        <w:spacing w:after="200" w:line="276" w:lineRule="auto"/>
        <w:ind w:left="0" w:right="0"/>
        <w:rPr>
          <w:rFonts w:ascii="Arial" w:eastAsia="Calibri" w:hAnsi="Arial" w:cs="Arial"/>
          <w:color w:val="auto"/>
          <w:sz w:val="22"/>
          <w:szCs w:val="22"/>
          <w:lang w:eastAsia="en-US"/>
        </w:rPr>
      </w:pPr>
      <w:r w:rsidRPr="00186F80">
        <w:rPr>
          <w:rFonts w:ascii="Arial" w:eastAsia="Calibri" w:hAnsi="Arial" w:cs="Arial"/>
          <w:color w:val="auto"/>
          <w:sz w:val="22"/>
          <w:szCs w:val="22"/>
          <w:lang w:eastAsia="en-US"/>
        </w:rPr>
        <w:t xml:space="preserve">Grâce son expertise et à son appui technique de proximité, FUCHS répond aux attentes de tous les secteurs industriels en offrant ses produits et services dans les domaines tels que le travail des métaux (usinage, déformation, traitement thermique, protection anticorrosion), la maintenance industrielle (graissage) et le traitement de surface (solvants, lessives, décapants). </w:t>
      </w:r>
    </w:p>
    <w:p w14:paraId="4E2CEB71" w14:textId="77777777" w:rsidR="00BD2299" w:rsidRPr="001B53C1" w:rsidRDefault="00BD2299" w:rsidP="006B1D83">
      <w:pPr>
        <w:ind w:hanging="284"/>
        <w:jc w:val="both"/>
        <w:rPr>
          <w:rFonts w:ascii="Arial" w:hAnsi="Arial" w:cs="Arial"/>
          <w:color w:val="000000"/>
        </w:rPr>
      </w:pPr>
    </w:p>
    <w:p w14:paraId="2C512365" w14:textId="77777777" w:rsidR="00BD2299" w:rsidRPr="00204681" w:rsidRDefault="00BD2299" w:rsidP="006B1D83">
      <w:pPr>
        <w:pStyle w:val="Listecouleur-Accent110"/>
        <w:spacing w:line="276" w:lineRule="auto"/>
        <w:ind w:left="0"/>
        <w:jc w:val="both"/>
        <w:outlineLvl w:val="9"/>
        <w:rPr>
          <w:rFonts w:ascii="Arial" w:hAnsi="Arial" w:cs="Arial"/>
          <w:b/>
          <w:sz w:val="20"/>
          <w:szCs w:val="20"/>
        </w:rPr>
      </w:pPr>
      <w:r w:rsidRPr="00204681">
        <w:rPr>
          <w:rFonts w:ascii="Arial" w:hAnsi="Arial" w:cs="Arial"/>
          <w:b/>
          <w:sz w:val="20"/>
          <w:szCs w:val="20"/>
        </w:rPr>
        <w:t>CONTACT</w:t>
      </w:r>
      <w:r>
        <w:rPr>
          <w:rFonts w:ascii="Arial" w:hAnsi="Arial" w:cs="Arial"/>
          <w:b/>
          <w:sz w:val="20"/>
          <w:szCs w:val="20"/>
        </w:rPr>
        <w:t>S</w:t>
      </w:r>
      <w:r w:rsidRPr="00204681">
        <w:rPr>
          <w:rFonts w:ascii="Arial" w:hAnsi="Arial" w:cs="Arial"/>
          <w:b/>
          <w:sz w:val="20"/>
          <w:szCs w:val="20"/>
        </w:rPr>
        <w:t xml:space="preserve"> PRESSE :</w:t>
      </w:r>
    </w:p>
    <w:p w14:paraId="3FC7AF43" w14:textId="77777777" w:rsidR="00BD2299" w:rsidRDefault="00BD2299" w:rsidP="006B1D83">
      <w:pPr>
        <w:pStyle w:val="Listecouleur-Accent110"/>
        <w:spacing w:line="276" w:lineRule="auto"/>
        <w:ind w:left="0"/>
        <w:jc w:val="both"/>
        <w:outlineLvl w:val="9"/>
        <w:rPr>
          <w:rFonts w:ascii="Arial" w:hAnsi="Arial" w:cs="Arial"/>
          <w:sz w:val="20"/>
          <w:szCs w:val="20"/>
        </w:rPr>
      </w:pPr>
      <w:r>
        <w:rPr>
          <w:rFonts w:ascii="Arial" w:hAnsi="Arial" w:cs="Arial"/>
          <w:sz w:val="20"/>
          <w:szCs w:val="20"/>
        </w:rPr>
        <w:t>Erwan KERHUEL</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Véronique ALBET</w:t>
      </w:r>
    </w:p>
    <w:p w14:paraId="6A9B6173" w14:textId="77777777" w:rsidR="00BD2299" w:rsidRDefault="00BD2299" w:rsidP="006B1D83">
      <w:pPr>
        <w:pStyle w:val="Listecouleur-Accent110"/>
        <w:spacing w:line="276" w:lineRule="auto"/>
        <w:ind w:left="0"/>
        <w:jc w:val="both"/>
        <w:outlineLvl w:val="9"/>
        <w:rPr>
          <w:rFonts w:ascii="Arial" w:hAnsi="Arial" w:cs="Arial"/>
          <w:sz w:val="20"/>
          <w:szCs w:val="20"/>
        </w:rPr>
      </w:pPr>
      <w:r>
        <w:rPr>
          <w:rFonts w:ascii="Arial" w:hAnsi="Arial" w:cs="Arial"/>
          <w:sz w:val="20"/>
          <w:szCs w:val="20"/>
        </w:rPr>
        <w:t>Responsable Marketing FUCHS Lubrifiant France</w:t>
      </w:r>
      <w:r>
        <w:rPr>
          <w:rFonts w:ascii="Arial" w:hAnsi="Arial" w:cs="Arial"/>
          <w:sz w:val="20"/>
          <w:szCs w:val="20"/>
        </w:rPr>
        <w:tab/>
        <w:t>Agence  COMCORDANCE</w:t>
      </w:r>
    </w:p>
    <w:p w14:paraId="65F656E3" w14:textId="77777777" w:rsidR="00BD2299" w:rsidRPr="00DF74C7" w:rsidRDefault="00BD2299" w:rsidP="006B1D83">
      <w:pPr>
        <w:pStyle w:val="Listecouleur-Accent110"/>
        <w:spacing w:line="276" w:lineRule="auto"/>
        <w:ind w:left="0"/>
        <w:jc w:val="both"/>
        <w:outlineLvl w:val="9"/>
        <w:rPr>
          <w:rFonts w:ascii="Arial" w:hAnsi="Arial" w:cs="Arial"/>
          <w:sz w:val="20"/>
          <w:szCs w:val="20"/>
          <w:lang w:val="en-US"/>
        </w:rPr>
      </w:pPr>
      <w:r w:rsidRPr="00DF74C7">
        <w:rPr>
          <w:rFonts w:ascii="Arial" w:hAnsi="Arial" w:cs="Arial"/>
          <w:sz w:val="20"/>
          <w:szCs w:val="20"/>
          <w:lang w:val="en-US"/>
        </w:rPr>
        <w:t>Tel 01 41 37 79 44</w:t>
      </w:r>
      <w:r w:rsidRPr="00DF74C7">
        <w:rPr>
          <w:rFonts w:ascii="Arial" w:hAnsi="Arial" w:cs="Arial"/>
          <w:sz w:val="20"/>
          <w:szCs w:val="20"/>
          <w:lang w:val="en-US"/>
        </w:rPr>
        <w:tab/>
      </w:r>
      <w:r w:rsidRPr="00DF74C7">
        <w:rPr>
          <w:rFonts w:ascii="Arial" w:hAnsi="Arial" w:cs="Arial"/>
          <w:sz w:val="20"/>
          <w:szCs w:val="20"/>
          <w:lang w:val="en-US"/>
        </w:rPr>
        <w:tab/>
      </w:r>
      <w:r w:rsidRPr="00DF74C7">
        <w:rPr>
          <w:rFonts w:ascii="Arial" w:hAnsi="Arial" w:cs="Arial"/>
          <w:sz w:val="20"/>
          <w:szCs w:val="20"/>
          <w:lang w:val="en-US"/>
        </w:rPr>
        <w:tab/>
      </w:r>
      <w:r w:rsidRPr="00DF74C7">
        <w:rPr>
          <w:rFonts w:ascii="Arial" w:hAnsi="Arial" w:cs="Arial"/>
          <w:sz w:val="20"/>
          <w:szCs w:val="20"/>
          <w:lang w:val="en-US"/>
        </w:rPr>
        <w:tab/>
      </w:r>
      <w:r w:rsidRPr="00DF74C7">
        <w:rPr>
          <w:rFonts w:ascii="Arial" w:hAnsi="Arial" w:cs="Arial"/>
          <w:sz w:val="20"/>
          <w:szCs w:val="20"/>
          <w:lang w:val="en-US"/>
        </w:rPr>
        <w:tab/>
        <w:t>Tel 03 85 21 33 96-Mob 06 48 71 35 46</w:t>
      </w:r>
    </w:p>
    <w:p w14:paraId="367021B3" w14:textId="77777777" w:rsidR="00BD2299" w:rsidRPr="00DF74C7" w:rsidRDefault="003A3E41" w:rsidP="006B1D83">
      <w:pPr>
        <w:pStyle w:val="Listecouleur-Accent110"/>
        <w:spacing w:line="276" w:lineRule="auto"/>
        <w:ind w:left="0"/>
        <w:jc w:val="both"/>
        <w:outlineLvl w:val="9"/>
        <w:rPr>
          <w:rFonts w:ascii="Arial" w:hAnsi="Arial" w:cs="Arial"/>
          <w:sz w:val="20"/>
          <w:szCs w:val="20"/>
          <w:lang w:val="en-US"/>
        </w:rPr>
      </w:pPr>
      <w:hyperlink r:id="rId11" w:history="1">
        <w:r w:rsidR="00BD2299" w:rsidRPr="00DF74C7">
          <w:rPr>
            <w:rStyle w:val="Lienhypertexte"/>
            <w:rFonts w:ascii="Arial" w:hAnsi="Arial" w:cs="Arial"/>
            <w:sz w:val="20"/>
            <w:szCs w:val="20"/>
            <w:lang w:val="en-US"/>
          </w:rPr>
          <w:t>Erwan.kerhuel@fuchs-oil.com</w:t>
        </w:r>
      </w:hyperlink>
      <w:r w:rsidR="00BD2299" w:rsidRPr="00DF74C7">
        <w:rPr>
          <w:rFonts w:ascii="Arial" w:hAnsi="Arial" w:cs="Arial"/>
          <w:sz w:val="20"/>
          <w:szCs w:val="20"/>
          <w:lang w:val="en-US"/>
        </w:rPr>
        <w:tab/>
      </w:r>
      <w:r w:rsidR="00BD2299" w:rsidRPr="00DF74C7">
        <w:rPr>
          <w:rFonts w:ascii="Arial" w:hAnsi="Arial" w:cs="Arial"/>
          <w:sz w:val="20"/>
          <w:szCs w:val="20"/>
          <w:lang w:val="en-US"/>
        </w:rPr>
        <w:tab/>
      </w:r>
      <w:r w:rsidR="00BD2299" w:rsidRPr="00DF74C7">
        <w:rPr>
          <w:rFonts w:ascii="Arial" w:hAnsi="Arial" w:cs="Arial"/>
          <w:sz w:val="20"/>
          <w:szCs w:val="20"/>
          <w:lang w:val="en-US"/>
        </w:rPr>
        <w:tab/>
      </w:r>
      <w:r w:rsidR="00BD2299" w:rsidRPr="00DF74C7">
        <w:rPr>
          <w:rFonts w:ascii="Arial" w:hAnsi="Arial" w:cs="Arial"/>
          <w:sz w:val="20"/>
          <w:szCs w:val="20"/>
          <w:lang w:val="en-US"/>
        </w:rPr>
        <w:tab/>
      </w:r>
      <w:hyperlink r:id="rId12" w:history="1">
        <w:r w:rsidR="00BD2299" w:rsidRPr="00DF74C7">
          <w:rPr>
            <w:rStyle w:val="Lienhypertexte"/>
            <w:rFonts w:ascii="Arial" w:hAnsi="Arial" w:cs="Arial"/>
            <w:sz w:val="20"/>
            <w:szCs w:val="20"/>
            <w:lang w:val="en-US"/>
          </w:rPr>
          <w:t>veronique.albet@comcordance.fr</w:t>
        </w:r>
      </w:hyperlink>
    </w:p>
    <w:p w14:paraId="06C9A4B3" w14:textId="77777777" w:rsidR="00300B61" w:rsidRPr="00300B61" w:rsidRDefault="00300B61" w:rsidP="006B1D83">
      <w:pPr>
        <w:spacing w:after="0" w:line="240" w:lineRule="auto"/>
        <w:rPr>
          <w:rFonts w:ascii="Arial" w:hAnsi="Arial" w:cs="Arial"/>
          <w:color w:val="0070C0"/>
          <w:sz w:val="20"/>
          <w:u w:val="single"/>
          <w:lang w:val="nl-NL"/>
        </w:rPr>
      </w:pPr>
    </w:p>
    <w:sectPr w:rsidR="00300B61" w:rsidRPr="00300B61" w:rsidSect="006B1D83">
      <w:headerReference w:type="default" r:id="rId13"/>
      <w:pgSz w:w="11906" w:h="16838"/>
      <w:pgMar w:top="3261" w:right="1417" w:bottom="1702" w:left="1418" w:header="708" w:footer="261"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F4965C" w14:textId="77777777" w:rsidR="003026BE" w:rsidRDefault="003026BE" w:rsidP="00361A47">
      <w:pPr>
        <w:spacing w:after="0" w:line="240" w:lineRule="auto"/>
      </w:pPr>
      <w:r>
        <w:separator/>
      </w:r>
    </w:p>
  </w:endnote>
  <w:endnote w:type="continuationSeparator" w:id="0">
    <w:p w14:paraId="4D6CAEAB" w14:textId="77777777" w:rsidR="003026BE" w:rsidRDefault="003026BE" w:rsidP="00361A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Univers (WN)">
    <w:panose1 w:val="00000000000000000000"/>
    <w:charset w:val="00"/>
    <w:family w:val="swiss"/>
    <w:notTrueType/>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D90333" w14:textId="77777777" w:rsidR="003026BE" w:rsidRDefault="003026BE" w:rsidP="00361A47">
      <w:pPr>
        <w:spacing w:after="0" w:line="240" w:lineRule="auto"/>
      </w:pPr>
      <w:r>
        <w:separator/>
      </w:r>
    </w:p>
  </w:footnote>
  <w:footnote w:type="continuationSeparator" w:id="0">
    <w:p w14:paraId="5E4EB1B0" w14:textId="77777777" w:rsidR="003026BE" w:rsidRDefault="003026BE" w:rsidP="00361A4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D6650" w14:textId="77777777" w:rsidR="003026BE" w:rsidRDefault="003026BE">
    <w:pPr>
      <w:pStyle w:val="En-tte"/>
    </w:pPr>
    <w:r>
      <w:rPr>
        <w:noProof/>
        <w:lang w:eastAsia="fr-FR"/>
      </w:rPr>
      <w:drawing>
        <wp:anchor distT="0" distB="0" distL="114300" distR="114300" simplePos="0" relativeHeight="251657728" behindDoc="0" locked="0" layoutInCell="1" allowOverlap="1" wp14:anchorId="76392D6E" wp14:editId="0A90C3B5">
          <wp:simplePos x="0" y="0"/>
          <wp:positionH relativeFrom="margin">
            <wp:align>left</wp:align>
          </wp:positionH>
          <wp:positionV relativeFrom="paragraph">
            <wp:posOffset>0</wp:posOffset>
          </wp:positionV>
          <wp:extent cx="2616200" cy="1199515"/>
          <wp:effectExtent l="19050" t="0" r="0" b="0"/>
          <wp:wrapSquare wrapText="bothSides"/>
          <wp:docPr id="1" name="Image 12" descr="Description : Logo-entre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Description : Logo-entreprise"/>
                  <pic:cNvPicPr>
                    <a:picLocks noChangeAspect="1" noChangeArrowheads="1"/>
                  </pic:cNvPicPr>
                </pic:nvPicPr>
                <pic:blipFill>
                  <a:blip r:embed="rId1"/>
                  <a:srcRect/>
                  <a:stretch>
                    <a:fillRect/>
                  </a:stretch>
                </pic:blipFill>
                <pic:spPr bwMode="auto">
                  <a:xfrm>
                    <a:off x="0" y="0"/>
                    <a:ext cx="2616200" cy="119951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5pt;height:6pt" o:bullet="t">
        <v:imagedata r:id="rId1" o:title="arrows"/>
      </v:shape>
    </w:pict>
  </w:numPicBullet>
  <w:numPicBullet w:numPicBulletId="1">
    <w:pict>
      <v:shape id="_x0000_i1027" type="#_x0000_t75" style="width:3in;height:3in" o:bullet="t"/>
    </w:pict>
  </w:numPicBullet>
  <w:abstractNum w:abstractNumId="0">
    <w:nsid w:val="FFFFFF1D"/>
    <w:multiLevelType w:val="multilevel"/>
    <w:tmpl w:val="3B5228F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A925E42"/>
    <w:multiLevelType w:val="hybridMultilevel"/>
    <w:tmpl w:val="A79EFC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B7570B7"/>
    <w:multiLevelType w:val="multilevel"/>
    <w:tmpl w:val="F252D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FE5501"/>
    <w:multiLevelType w:val="hybridMultilevel"/>
    <w:tmpl w:val="ADE48F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05009BA"/>
    <w:multiLevelType w:val="hybridMultilevel"/>
    <w:tmpl w:val="AD0E7E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CD41773"/>
    <w:multiLevelType w:val="hybridMultilevel"/>
    <w:tmpl w:val="28B899CA"/>
    <w:lvl w:ilvl="0" w:tplc="98BE20EA">
      <w:numFmt w:val="bullet"/>
      <w:lvlText w:val="-"/>
      <w:lvlJc w:val="left"/>
      <w:pPr>
        <w:ind w:left="1069" w:hanging="360"/>
      </w:pPr>
      <w:rPr>
        <w:rFonts w:ascii="Arial" w:eastAsia="Times New Roman" w:hAnsi="Arial" w:cs="Aria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6">
    <w:nsid w:val="5C22556C"/>
    <w:multiLevelType w:val="hybridMultilevel"/>
    <w:tmpl w:val="AC7EEB6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5FB32991"/>
    <w:multiLevelType w:val="hybridMultilevel"/>
    <w:tmpl w:val="61020D44"/>
    <w:lvl w:ilvl="0" w:tplc="72687FFC">
      <w:numFmt w:val="bullet"/>
      <w:lvlText w:val="-"/>
      <w:lvlJc w:val="left"/>
      <w:pPr>
        <w:ind w:left="1069" w:hanging="360"/>
      </w:pPr>
      <w:rPr>
        <w:rFonts w:ascii="Arial" w:eastAsia="Times New Roman" w:hAnsi="Arial" w:cs="Aria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8">
    <w:nsid w:val="600867E3"/>
    <w:multiLevelType w:val="multilevel"/>
    <w:tmpl w:val="5EFC7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3AF74CD"/>
    <w:multiLevelType w:val="multilevel"/>
    <w:tmpl w:val="6988E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1A4674C"/>
    <w:multiLevelType w:val="multilevel"/>
    <w:tmpl w:val="47CE33A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
    <w:nsid w:val="7A0D06C1"/>
    <w:multiLevelType w:val="hybridMultilevel"/>
    <w:tmpl w:val="714833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E3227D7"/>
    <w:multiLevelType w:val="hybridMultilevel"/>
    <w:tmpl w:val="188AB1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1"/>
  </w:num>
  <w:num w:numId="4">
    <w:abstractNumId w:val="1"/>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3"/>
  </w:num>
  <w:num w:numId="9">
    <w:abstractNumId w:val="4"/>
  </w:num>
  <w:num w:numId="10">
    <w:abstractNumId w:val="6"/>
  </w:num>
  <w:num w:numId="11">
    <w:abstractNumId w:val="12"/>
  </w:num>
  <w:num w:numId="12">
    <w:abstractNumId w:val="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361A47"/>
    <w:rsid w:val="00000171"/>
    <w:rsid w:val="00000474"/>
    <w:rsid w:val="000174E2"/>
    <w:rsid w:val="00023429"/>
    <w:rsid w:val="00031E66"/>
    <w:rsid w:val="000320B5"/>
    <w:rsid w:val="000443E8"/>
    <w:rsid w:val="000760F0"/>
    <w:rsid w:val="00077DAF"/>
    <w:rsid w:val="00085707"/>
    <w:rsid w:val="000868BB"/>
    <w:rsid w:val="00097FFE"/>
    <w:rsid w:val="000A070A"/>
    <w:rsid w:val="000B16E7"/>
    <w:rsid w:val="000B2C24"/>
    <w:rsid w:val="000B67D9"/>
    <w:rsid w:val="000B6A3D"/>
    <w:rsid w:val="000B7C2F"/>
    <w:rsid w:val="000C22FB"/>
    <w:rsid w:val="000C515A"/>
    <w:rsid w:val="000C676C"/>
    <w:rsid w:val="000D07E2"/>
    <w:rsid w:val="000D268A"/>
    <w:rsid w:val="000D5CE6"/>
    <w:rsid w:val="000D67A8"/>
    <w:rsid w:val="000E2DBD"/>
    <w:rsid w:val="000F7D69"/>
    <w:rsid w:val="00102EE8"/>
    <w:rsid w:val="001268FC"/>
    <w:rsid w:val="001312AD"/>
    <w:rsid w:val="0013177E"/>
    <w:rsid w:val="00152058"/>
    <w:rsid w:val="00152702"/>
    <w:rsid w:val="00154E3F"/>
    <w:rsid w:val="00155E41"/>
    <w:rsid w:val="0015735C"/>
    <w:rsid w:val="00157EBA"/>
    <w:rsid w:val="00161A24"/>
    <w:rsid w:val="001810BC"/>
    <w:rsid w:val="00182B0D"/>
    <w:rsid w:val="001848A0"/>
    <w:rsid w:val="0018581B"/>
    <w:rsid w:val="00185FAB"/>
    <w:rsid w:val="00186F80"/>
    <w:rsid w:val="0019495B"/>
    <w:rsid w:val="00195930"/>
    <w:rsid w:val="001A13A1"/>
    <w:rsid w:val="001C0ECD"/>
    <w:rsid w:val="001C32D0"/>
    <w:rsid w:val="001C7E5E"/>
    <w:rsid w:val="001D0242"/>
    <w:rsid w:val="001F41A4"/>
    <w:rsid w:val="00212D17"/>
    <w:rsid w:val="002151A0"/>
    <w:rsid w:val="00240681"/>
    <w:rsid w:val="00246003"/>
    <w:rsid w:val="002713A2"/>
    <w:rsid w:val="00280D76"/>
    <w:rsid w:val="00293975"/>
    <w:rsid w:val="002A4BA9"/>
    <w:rsid w:val="002B1BF3"/>
    <w:rsid w:val="002B586A"/>
    <w:rsid w:val="002B78F1"/>
    <w:rsid w:val="002C185C"/>
    <w:rsid w:val="002C36D1"/>
    <w:rsid w:val="002D7405"/>
    <w:rsid w:val="002E5C9C"/>
    <w:rsid w:val="002E7489"/>
    <w:rsid w:val="00300B61"/>
    <w:rsid w:val="003026BE"/>
    <w:rsid w:val="003057B3"/>
    <w:rsid w:val="003242D7"/>
    <w:rsid w:val="00337DD9"/>
    <w:rsid w:val="00361A47"/>
    <w:rsid w:val="003621B3"/>
    <w:rsid w:val="0037177E"/>
    <w:rsid w:val="00371996"/>
    <w:rsid w:val="003744EF"/>
    <w:rsid w:val="0039001D"/>
    <w:rsid w:val="003909C3"/>
    <w:rsid w:val="00392B84"/>
    <w:rsid w:val="003A08F3"/>
    <w:rsid w:val="003A3E41"/>
    <w:rsid w:val="003B0932"/>
    <w:rsid w:val="003B3129"/>
    <w:rsid w:val="003C0BC3"/>
    <w:rsid w:val="003E0E79"/>
    <w:rsid w:val="003E45AE"/>
    <w:rsid w:val="003E6FD6"/>
    <w:rsid w:val="003E7D39"/>
    <w:rsid w:val="003F3CEE"/>
    <w:rsid w:val="003F6D55"/>
    <w:rsid w:val="0040479F"/>
    <w:rsid w:val="004153C7"/>
    <w:rsid w:val="00420B5F"/>
    <w:rsid w:val="00422883"/>
    <w:rsid w:val="004368FA"/>
    <w:rsid w:val="00447C13"/>
    <w:rsid w:val="00452095"/>
    <w:rsid w:val="00460383"/>
    <w:rsid w:val="00461653"/>
    <w:rsid w:val="00470A3D"/>
    <w:rsid w:val="00477252"/>
    <w:rsid w:val="00487A3C"/>
    <w:rsid w:val="004931F5"/>
    <w:rsid w:val="00496C2E"/>
    <w:rsid w:val="004A117C"/>
    <w:rsid w:val="004A40E0"/>
    <w:rsid w:val="004B1A84"/>
    <w:rsid w:val="004E3AC8"/>
    <w:rsid w:val="004F0D2C"/>
    <w:rsid w:val="004F49DB"/>
    <w:rsid w:val="00503AB8"/>
    <w:rsid w:val="00506C5C"/>
    <w:rsid w:val="00532004"/>
    <w:rsid w:val="0054797C"/>
    <w:rsid w:val="00550846"/>
    <w:rsid w:val="00564557"/>
    <w:rsid w:val="00576690"/>
    <w:rsid w:val="00576F6D"/>
    <w:rsid w:val="00580561"/>
    <w:rsid w:val="00584C7C"/>
    <w:rsid w:val="00590236"/>
    <w:rsid w:val="005A2385"/>
    <w:rsid w:val="005D3D97"/>
    <w:rsid w:val="005D61A7"/>
    <w:rsid w:val="005E6E8B"/>
    <w:rsid w:val="005F3DCD"/>
    <w:rsid w:val="005F5434"/>
    <w:rsid w:val="005F65E3"/>
    <w:rsid w:val="00624A13"/>
    <w:rsid w:val="00664900"/>
    <w:rsid w:val="00664F09"/>
    <w:rsid w:val="006700C9"/>
    <w:rsid w:val="00673CAD"/>
    <w:rsid w:val="00675D42"/>
    <w:rsid w:val="00694DCB"/>
    <w:rsid w:val="006B1D83"/>
    <w:rsid w:val="006B52E4"/>
    <w:rsid w:val="006C3EF9"/>
    <w:rsid w:val="006D07ED"/>
    <w:rsid w:val="006E021A"/>
    <w:rsid w:val="006E4EEC"/>
    <w:rsid w:val="00700CF3"/>
    <w:rsid w:val="0070587E"/>
    <w:rsid w:val="00706AD8"/>
    <w:rsid w:val="00707BA2"/>
    <w:rsid w:val="007105E5"/>
    <w:rsid w:val="00720958"/>
    <w:rsid w:val="007641DA"/>
    <w:rsid w:val="00771509"/>
    <w:rsid w:val="00797D2B"/>
    <w:rsid w:val="007A71D6"/>
    <w:rsid w:val="007C4A5A"/>
    <w:rsid w:val="007C5BD1"/>
    <w:rsid w:val="007D2668"/>
    <w:rsid w:val="007D3886"/>
    <w:rsid w:val="007D4F48"/>
    <w:rsid w:val="007F01E5"/>
    <w:rsid w:val="007F3053"/>
    <w:rsid w:val="00807759"/>
    <w:rsid w:val="00811C7C"/>
    <w:rsid w:val="0081225F"/>
    <w:rsid w:val="00823D7D"/>
    <w:rsid w:val="00841C92"/>
    <w:rsid w:val="0084313C"/>
    <w:rsid w:val="00847F3F"/>
    <w:rsid w:val="00856BAB"/>
    <w:rsid w:val="00882868"/>
    <w:rsid w:val="00890EA9"/>
    <w:rsid w:val="0089470C"/>
    <w:rsid w:val="0089694D"/>
    <w:rsid w:val="008A4A67"/>
    <w:rsid w:val="008A62DB"/>
    <w:rsid w:val="008E6638"/>
    <w:rsid w:val="008F1064"/>
    <w:rsid w:val="009057B7"/>
    <w:rsid w:val="00916531"/>
    <w:rsid w:val="00917E99"/>
    <w:rsid w:val="00920EA1"/>
    <w:rsid w:val="009253EF"/>
    <w:rsid w:val="009257DB"/>
    <w:rsid w:val="00941C6E"/>
    <w:rsid w:val="00950DB9"/>
    <w:rsid w:val="0095599E"/>
    <w:rsid w:val="0096314B"/>
    <w:rsid w:val="009800D5"/>
    <w:rsid w:val="009916D9"/>
    <w:rsid w:val="009C0C12"/>
    <w:rsid w:val="009D6E4C"/>
    <w:rsid w:val="009E4132"/>
    <w:rsid w:val="009E6DF3"/>
    <w:rsid w:val="009F5B20"/>
    <w:rsid w:val="009F657D"/>
    <w:rsid w:val="00A15A5F"/>
    <w:rsid w:val="00A1685B"/>
    <w:rsid w:val="00A20008"/>
    <w:rsid w:val="00A267CA"/>
    <w:rsid w:val="00A27AF1"/>
    <w:rsid w:val="00A30F46"/>
    <w:rsid w:val="00A32BC8"/>
    <w:rsid w:val="00A32D5B"/>
    <w:rsid w:val="00A34700"/>
    <w:rsid w:val="00A36591"/>
    <w:rsid w:val="00A4065F"/>
    <w:rsid w:val="00A43B6A"/>
    <w:rsid w:val="00A47EB5"/>
    <w:rsid w:val="00A52771"/>
    <w:rsid w:val="00A52D18"/>
    <w:rsid w:val="00A54CCB"/>
    <w:rsid w:val="00A730ED"/>
    <w:rsid w:val="00A748E7"/>
    <w:rsid w:val="00A77F1D"/>
    <w:rsid w:val="00A85F15"/>
    <w:rsid w:val="00A871AC"/>
    <w:rsid w:val="00AA6CB1"/>
    <w:rsid w:val="00AB3127"/>
    <w:rsid w:val="00AB5267"/>
    <w:rsid w:val="00AC2244"/>
    <w:rsid w:val="00AC2A0E"/>
    <w:rsid w:val="00AD20E0"/>
    <w:rsid w:val="00AD58D0"/>
    <w:rsid w:val="00AD78E0"/>
    <w:rsid w:val="00AE3344"/>
    <w:rsid w:val="00AE3FFB"/>
    <w:rsid w:val="00B12B2D"/>
    <w:rsid w:val="00B241CC"/>
    <w:rsid w:val="00B25376"/>
    <w:rsid w:val="00B424A0"/>
    <w:rsid w:val="00B429B9"/>
    <w:rsid w:val="00B5635C"/>
    <w:rsid w:val="00B666C6"/>
    <w:rsid w:val="00B66FCD"/>
    <w:rsid w:val="00B747F0"/>
    <w:rsid w:val="00B96755"/>
    <w:rsid w:val="00B97376"/>
    <w:rsid w:val="00BA1114"/>
    <w:rsid w:val="00BA23F7"/>
    <w:rsid w:val="00BA2FD8"/>
    <w:rsid w:val="00BB23C7"/>
    <w:rsid w:val="00BB7A4F"/>
    <w:rsid w:val="00BC4187"/>
    <w:rsid w:val="00BD2299"/>
    <w:rsid w:val="00BE4C0B"/>
    <w:rsid w:val="00BE4D80"/>
    <w:rsid w:val="00BE7582"/>
    <w:rsid w:val="00C03019"/>
    <w:rsid w:val="00C20432"/>
    <w:rsid w:val="00C43A40"/>
    <w:rsid w:val="00C52979"/>
    <w:rsid w:val="00C7036E"/>
    <w:rsid w:val="00C812F8"/>
    <w:rsid w:val="00C84702"/>
    <w:rsid w:val="00CA0438"/>
    <w:rsid w:val="00CB1DD5"/>
    <w:rsid w:val="00CB27B7"/>
    <w:rsid w:val="00CB359E"/>
    <w:rsid w:val="00CB7872"/>
    <w:rsid w:val="00CC2D1B"/>
    <w:rsid w:val="00CE09ED"/>
    <w:rsid w:val="00CE4264"/>
    <w:rsid w:val="00CE5DA0"/>
    <w:rsid w:val="00CF5C44"/>
    <w:rsid w:val="00CF742E"/>
    <w:rsid w:val="00D0245A"/>
    <w:rsid w:val="00D0310E"/>
    <w:rsid w:val="00D03F83"/>
    <w:rsid w:val="00D067DB"/>
    <w:rsid w:val="00D2411C"/>
    <w:rsid w:val="00D46F63"/>
    <w:rsid w:val="00D57AC7"/>
    <w:rsid w:val="00D61732"/>
    <w:rsid w:val="00D63C04"/>
    <w:rsid w:val="00D7192B"/>
    <w:rsid w:val="00D7660F"/>
    <w:rsid w:val="00D770CF"/>
    <w:rsid w:val="00D77E95"/>
    <w:rsid w:val="00D816E5"/>
    <w:rsid w:val="00D81D88"/>
    <w:rsid w:val="00D85171"/>
    <w:rsid w:val="00DB4AB0"/>
    <w:rsid w:val="00DC7C6F"/>
    <w:rsid w:val="00DD5BFC"/>
    <w:rsid w:val="00DE0E83"/>
    <w:rsid w:val="00DF281E"/>
    <w:rsid w:val="00DF3BF3"/>
    <w:rsid w:val="00DF5CF6"/>
    <w:rsid w:val="00DF74C7"/>
    <w:rsid w:val="00E027D1"/>
    <w:rsid w:val="00E101FF"/>
    <w:rsid w:val="00E105B6"/>
    <w:rsid w:val="00E17AB9"/>
    <w:rsid w:val="00E24EAB"/>
    <w:rsid w:val="00E33660"/>
    <w:rsid w:val="00E3499D"/>
    <w:rsid w:val="00E3607D"/>
    <w:rsid w:val="00E37D88"/>
    <w:rsid w:val="00E4370C"/>
    <w:rsid w:val="00E47154"/>
    <w:rsid w:val="00E55C2D"/>
    <w:rsid w:val="00E57246"/>
    <w:rsid w:val="00E579D8"/>
    <w:rsid w:val="00E57D83"/>
    <w:rsid w:val="00E65DEF"/>
    <w:rsid w:val="00E7487B"/>
    <w:rsid w:val="00E862C7"/>
    <w:rsid w:val="00EB07B7"/>
    <w:rsid w:val="00EB34D9"/>
    <w:rsid w:val="00EB618A"/>
    <w:rsid w:val="00EC150D"/>
    <w:rsid w:val="00EC4175"/>
    <w:rsid w:val="00EC636C"/>
    <w:rsid w:val="00ED0D4C"/>
    <w:rsid w:val="00ED2862"/>
    <w:rsid w:val="00ED6B2A"/>
    <w:rsid w:val="00EF7814"/>
    <w:rsid w:val="00F0286E"/>
    <w:rsid w:val="00F07709"/>
    <w:rsid w:val="00F146AE"/>
    <w:rsid w:val="00F201D9"/>
    <w:rsid w:val="00F205E6"/>
    <w:rsid w:val="00F23E21"/>
    <w:rsid w:val="00F30FB1"/>
    <w:rsid w:val="00F34C1D"/>
    <w:rsid w:val="00F4366B"/>
    <w:rsid w:val="00F53DEF"/>
    <w:rsid w:val="00F5446E"/>
    <w:rsid w:val="00F615A9"/>
    <w:rsid w:val="00F62AA8"/>
    <w:rsid w:val="00F62FF2"/>
    <w:rsid w:val="00F63549"/>
    <w:rsid w:val="00F63AAD"/>
    <w:rsid w:val="00F65998"/>
    <w:rsid w:val="00F65AAE"/>
    <w:rsid w:val="00F665BC"/>
    <w:rsid w:val="00F76FCE"/>
    <w:rsid w:val="00F95B62"/>
    <w:rsid w:val="00FB5403"/>
    <w:rsid w:val="00FB7F97"/>
    <w:rsid w:val="00FC60FE"/>
    <w:rsid w:val="00FD147C"/>
    <w:rsid w:val="00FD292C"/>
    <w:rsid w:val="00FE1FC0"/>
    <w:rsid w:val="00FE3B8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D314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2" w:semiHidden="0" w:unhideWhenUsed="0" w:qFormat="1"/>
    <w:lsdException w:name="Light Grid Accent 1" w:unhideWhenUsed="0"/>
    <w:lsdException w:name="Medium Shading 1 Accent 1" w:semiHidden="0" w:uiPriority="1" w:unhideWhenUsed="0" w:qFormat="1"/>
    <w:lsdException w:name="Medium Shading 2 Accent 1" w:semiHidden="0" w:uiPriority="60" w:unhideWhenUsed="0"/>
    <w:lsdException w:name="Medium List 1 Accent 1" w:semiHidden="0" w:uiPriority="61" w:unhideWhenUsed="0"/>
    <w:lsdException w:name="Revision" w:semiHidden="0" w:uiPriority="62" w:unhideWhenUsed="0"/>
    <w:lsdException w:name="List Paragraph" w:semiHidden="0" w:uiPriority="63" w:unhideWhenUsed="0" w:qFormat="1"/>
    <w:lsdException w:name="Quote" w:semiHidden="0" w:uiPriority="64" w:unhideWhenUsed="0" w:qFormat="1"/>
    <w:lsdException w:name="Intense Quote" w:semiHidden="0" w:uiPriority="65"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unhideWhenUsed="0"/>
    <w:lsdException w:name="Medium Grid 1 Accent 2" w:semiHidden="0" w:uiPriority="34" w:unhideWhenUsed="0" w:qFormat="1"/>
    <w:lsdException w:name="Medium Grid 2 Accent 2" w:semiHidden="0" w:uiPriority="29" w:unhideWhenUsed="0" w:qFormat="1"/>
    <w:lsdException w:name="Medium Grid 3 Accent 2" w:semiHidden="0" w:uiPriority="30" w:unhideWhenUsed="0" w:qFormat="1"/>
    <w:lsdException w:name="Dark List Accent 2" w:semiHidden="0" w:uiPriority="66" w:unhideWhenUsed="0"/>
    <w:lsdException w:name="Colorful Shading Accent 2" w:semiHidden="0" w:uiPriority="67" w:unhideWhenUsed="0"/>
    <w:lsdException w:name="Colorful List Accent 2" w:semiHidden="0" w:uiPriority="68" w:unhideWhenUsed="0"/>
    <w:lsdException w:name="Colorful Grid Accent 2" w:semiHidden="0" w:uiPriority="69" w:unhideWhenUsed="0"/>
    <w:lsdException w:name="Light Shading Accent 3" w:semiHidden="0" w:uiPriority="70" w:unhideWhenUsed="0"/>
    <w:lsdException w:name="Light List Accent 3" w:semiHidden="0" w:uiPriority="71" w:unhideWhenUsed="0"/>
    <w:lsdException w:name="Light Grid Accent 3" w:semiHidden="0" w:uiPriority="72" w:unhideWhenUsed="0"/>
    <w:lsdException w:name="Medium Shading 1 Accent 3" w:semiHidden="0" w:uiPriority="73" w:unhideWhenUsed="0"/>
    <w:lsdException w:name="Medium Shading 2 Accent 3" w:semiHidden="0" w:uiPriority="60" w:unhideWhenUsed="0"/>
    <w:lsdException w:name="Medium List 1 Accent 3" w:semiHidden="0" w:uiPriority="61" w:unhideWhenUsed="0"/>
    <w:lsdException w:name="Medium List 2 Accent 3" w:semiHidden="0" w:uiPriority="62" w:unhideWhenUsed="0"/>
    <w:lsdException w:name="Medium Grid 1 Accent 3" w:semiHidden="0" w:uiPriority="63" w:unhideWhenUsed="0"/>
    <w:lsdException w:name="Medium Grid 2 Accent 3" w:semiHidden="0" w:uiPriority="64" w:unhideWhenUsed="0"/>
    <w:lsdException w:name="Medium Grid 3 Accent 3" w:semiHidden="0" w:uiPriority="65" w:unhideWhenUsed="0"/>
    <w:lsdException w:name="Dark List Accent 3" w:semiHidden="0" w:uiPriority="66" w:unhideWhenUsed="0"/>
    <w:lsdException w:name="Colorful Shading Accent 3" w:semiHidden="0" w:uiPriority="67" w:unhideWhenUsed="0"/>
    <w:lsdException w:name="Colorful List Accent 3" w:semiHidden="0" w:uiPriority="68" w:unhideWhenUsed="0"/>
    <w:lsdException w:name="Colorful Grid Accent 3" w:semiHidden="0" w:uiPriority="69" w:unhideWhenUsed="0"/>
    <w:lsdException w:name="Light Shading Accent 4" w:semiHidden="0" w:uiPriority="70" w:unhideWhenUsed="0"/>
    <w:lsdException w:name="Light List Accent 4" w:semiHidden="0" w:uiPriority="71" w:unhideWhenUsed="0"/>
    <w:lsdException w:name="Light Grid Accent 4" w:semiHidden="0" w:uiPriority="72" w:unhideWhenUsed="0"/>
    <w:lsdException w:name="Medium Shading 1 Accent 4" w:semiHidden="0" w:uiPriority="73" w:unhideWhenUsed="0"/>
    <w:lsdException w:name="Medium Shading 2 Accent 4" w:semiHidden="0" w:uiPriority="60" w:unhideWhenUsed="0"/>
    <w:lsdException w:name="Medium List 1 Accent 4" w:semiHidden="0" w:uiPriority="61" w:unhideWhenUsed="0"/>
    <w:lsdException w:name="Medium List 2 Accent 4" w:semiHidden="0" w:uiPriority="62" w:unhideWhenUsed="0"/>
    <w:lsdException w:name="Medium Grid 1 Accent 4" w:semiHidden="0" w:uiPriority="63" w:unhideWhenUsed="0"/>
    <w:lsdException w:name="Medium Grid 2 Accent 4" w:semiHidden="0" w:uiPriority="64" w:unhideWhenUsed="0"/>
    <w:lsdException w:name="Medium Grid 3 Accent 4" w:semiHidden="0" w:uiPriority="65" w:unhideWhenUsed="0"/>
    <w:lsdException w:name="Dark List Accent 4" w:semiHidden="0" w:uiPriority="66" w:unhideWhenUsed="0"/>
    <w:lsdException w:name="Colorful Shading Accent 4" w:semiHidden="0" w:uiPriority="67" w:unhideWhenUsed="0"/>
    <w:lsdException w:name="Colorful List Accent 4" w:semiHidden="0" w:uiPriority="68" w:unhideWhenUsed="0"/>
    <w:lsdException w:name="Colorful Grid Accent 4" w:semiHidden="0" w:uiPriority="69" w:unhideWhenUsed="0"/>
    <w:lsdException w:name="Light Shading Accent 5" w:semiHidden="0" w:uiPriority="70" w:unhideWhenUsed="0"/>
    <w:lsdException w:name="Light List Accent 5" w:semiHidden="0" w:uiPriority="71" w:unhideWhenUsed="0"/>
    <w:lsdException w:name="Light Grid Accent 5" w:semiHidden="0" w:uiPriority="72" w:unhideWhenUsed="0"/>
    <w:lsdException w:name="Medium Shading 1 Accent 5" w:semiHidden="0" w:uiPriority="73" w:unhideWhenUsed="0"/>
    <w:lsdException w:name="Medium Shading 2 Accent 5" w:semiHidden="0" w:uiPriority="60" w:unhideWhenUsed="0"/>
    <w:lsdException w:name="Medium List 1 Accent 5" w:semiHidden="0" w:uiPriority="61" w:unhideWhenUsed="0"/>
    <w:lsdException w:name="Medium List 2 Accent 5" w:semiHidden="0" w:uiPriority="62" w:unhideWhenUsed="0"/>
    <w:lsdException w:name="Medium Grid 1 Accent 5" w:semiHidden="0" w:uiPriority="63" w:unhideWhenUsed="0"/>
    <w:lsdException w:name="Medium Grid 2 Accent 5" w:semiHidden="0" w:uiPriority="64" w:unhideWhenUsed="0"/>
    <w:lsdException w:name="Medium Grid 3 Accent 5" w:semiHidden="0" w:uiPriority="65" w:unhideWhenUsed="0"/>
    <w:lsdException w:name="Dark List Accent 5" w:semiHidden="0" w:uiPriority="66" w:unhideWhenUsed="0"/>
    <w:lsdException w:name="Colorful Shading Accent 5" w:semiHidden="0" w:uiPriority="67" w:unhideWhenUsed="0"/>
    <w:lsdException w:name="Colorful List Accent 5" w:semiHidden="0" w:uiPriority="68" w:unhideWhenUsed="0"/>
    <w:lsdException w:name="Colorful Grid Accent 5" w:semiHidden="0" w:uiPriority="69" w:unhideWhenUsed="0"/>
    <w:lsdException w:name="Light Shading Accent 6" w:semiHidden="0" w:uiPriority="70" w:unhideWhenUsed="0"/>
    <w:lsdException w:name="Light List Accent 6" w:semiHidden="0" w:uiPriority="71" w:unhideWhenUsed="0"/>
    <w:lsdException w:name="Light Grid Accent 6" w:semiHidden="0" w:uiPriority="72" w:unhideWhenUsed="0"/>
    <w:lsdException w:name="Medium Shading 1 Accent 6" w:semiHidden="0" w:uiPriority="73" w:unhideWhenUsed="0"/>
    <w:lsdException w:name="Medium Shading 2 Accent 6" w:semiHidden="0" w:uiPriority="60" w:unhideWhenUsed="0"/>
    <w:lsdException w:name="Medium List 1 Accent 6" w:semiHidden="0" w:uiPriority="61" w:unhideWhenUsed="0"/>
    <w:lsdException w:name="Medium List 2 Accent 6" w:semiHidden="0" w:uiPriority="62" w:unhideWhenUsed="0"/>
    <w:lsdException w:name="Medium Grid 1 Accent 6" w:semiHidden="0" w:uiPriority="63" w:unhideWhenUsed="0"/>
    <w:lsdException w:name="Medium Grid 2 Accent 6" w:semiHidden="0" w:uiPriority="64" w:unhideWhenUsed="0"/>
    <w:lsdException w:name="Medium Grid 3 Accent 6" w:semiHidden="0" w:uiPriority="65" w:unhideWhenUsed="0"/>
    <w:lsdException w:name="Dark List Accent 6" w:semiHidden="0" w:uiPriority="66" w:unhideWhenUsed="0"/>
    <w:lsdException w:name="Colorful Shading Accent 6" w:semiHidden="0" w:uiPriority="67" w:unhideWhenUsed="0"/>
    <w:lsdException w:name="Colorful List Accent 6" w:semiHidden="0" w:uiPriority="68" w:unhideWhenUsed="0"/>
    <w:lsdException w:name="Colorful Grid Accent 6" w:semiHidden="0" w:uiPriority="69" w:unhideWhenUsed="0"/>
    <w:lsdException w:name="Subtle Emphasis" w:semiHidden="0" w:uiPriority="70" w:unhideWhenUsed="0" w:qFormat="1"/>
    <w:lsdException w:name="Intense Emphasis" w:semiHidden="0" w:uiPriority="71" w:unhideWhenUsed="0" w:qFormat="1"/>
    <w:lsdException w:name="Subtle Reference" w:semiHidden="0" w:uiPriority="72" w:unhideWhenUsed="0" w:qFormat="1"/>
    <w:lsdException w:name="Intense Reference" w:semiHidden="0" w:uiPriority="73" w:unhideWhenUsed="0" w:qFormat="1"/>
    <w:lsdException w:name="Book Title" w:semiHidden="0" w:uiPriority="60" w:unhideWhenUsed="0" w:qFormat="1"/>
    <w:lsdException w:name="Bibliography" w:semiHidden="0" w:uiPriority="61" w:unhideWhenUsed="0"/>
    <w:lsdException w:name="TOC Heading" w:uiPriority="62" w:qFormat="1"/>
  </w:latentStyles>
  <w:style w:type="paragraph" w:default="1" w:styleId="Normal">
    <w:name w:val="Normal"/>
    <w:qFormat/>
    <w:rsid w:val="00A15A5F"/>
    <w:pPr>
      <w:spacing w:after="200" w:line="276" w:lineRule="auto"/>
    </w:pPr>
    <w:rPr>
      <w:sz w:val="22"/>
      <w:szCs w:val="22"/>
      <w:lang w:eastAsia="en-US"/>
    </w:rPr>
  </w:style>
  <w:style w:type="paragraph" w:styleId="Titre3">
    <w:name w:val="heading 3"/>
    <w:basedOn w:val="Normal"/>
    <w:next w:val="Normal"/>
    <w:link w:val="Titre3Car"/>
    <w:qFormat/>
    <w:rsid w:val="009F5B20"/>
    <w:pPr>
      <w:keepNext/>
      <w:spacing w:after="0" w:line="240" w:lineRule="auto"/>
      <w:ind w:left="-170" w:firstLine="5210"/>
      <w:jc w:val="both"/>
      <w:outlineLvl w:val="2"/>
    </w:pPr>
    <w:rPr>
      <w:rFonts w:ascii="Arial" w:eastAsia="Times New Roman" w:hAnsi="Arial"/>
      <w:i/>
      <w:sz w:val="20"/>
      <w:szCs w:val="24"/>
      <w:u w:val="single"/>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61A47"/>
    <w:pPr>
      <w:tabs>
        <w:tab w:val="center" w:pos="4536"/>
        <w:tab w:val="right" w:pos="9072"/>
      </w:tabs>
      <w:spacing w:after="0" w:line="240" w:lineRule="auto"/>
    </w:pPr>
  </w:style>
  <w:style w:type="character" w:customStyle="1" w:styleId="En-tteCar">
    <w:name w:val="En-tête Car"/>
    <w:basedOn w:val="Policepardfaut"/>
    <w:link w:val="En-tte"/>
    <w:uiPriority w:val="99"/>
    <w:rsid w:val="00361A47"/>
  </w:style>
  <w:style w:type="paragraph" w:styleId="Pieddepage">
    <w:name w:val="footer"/>
    <w:basedOn w:val="Normal"/>
    <w:link w:val="PieddepageCar"/>
    <w:uiPriority w:val="99"/>
    <w:unhideWhenUsed/>
    <w:rsid w:val="00361A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61A47"/>
  </w:style>
  <w:style w:type="paragraph" w:styleId="Textedebulles">
    <w:name w:val="Balloon Text"/>
    <w:basedOn w:val="Normal"/>
    <w:link w:val="TextedebullesCar"/>
    <w:uiPriority w:val="99"/>
    <w:semiHidden/>
    <w:unhideWhenUsed/>
    <w:rsid w:val="00361A47"/>
    <w:pPr>
      <w:spacing w:after="0" w:line="240" w:lineRule="auto"/>
    </w:pPr>
    <w:rPr>
      <w:rFonts w:ascii="Tahoma" w:hAnsi="Tahoma"/>
      <w:sz w:val="16"/>
      <w:szCs w:val="16"/>
    </w:rPr>
  </w:style>
  <w:style w:type="character" w:customStyle="1" w:styleId="TextedebullesCar">
    <w:name w:val="Texte de bulles Car"/>
    <w:link w:val="Textedebulles"/>
    <w:uiPriority w:val="99"/>
    <w:semiHidden/>
    <w:rsid w:val="00361A47"/>
    <w:rPr>
      <w:rFonts w:ascii="Tahoma" w:hAnsi="Tahoma" w:cs="Tahoma"/>
      <w:sz w:val="16"/>
      <w:szCs w:val="16"/>
    </w:rPr>
  </w:style>
  <w:style w:type="table" w:customStyle="1" w:styleId="Ombrageclair1">
    <w:name w:val="Ombrage clair1"/>
    <w:basedOn w:val="TableauNormal"/>
    <w:uiPriority w:val="60"/>
    <w:rsid w:val="00D81D8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eclaire-Accent11">
    <w:name w:val="Liste claire - Accent 11"/>
    <w:basedOn w:val="TableauNormal"/>
    <w:uiPriority w:val="61"/>
    <w:rsid w:val="00D81D88"/>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ramemoyenne1-Accent11">
    <w:name w:val="Trame moyenne 1 - Accent 11"/>
    <w:basedOn w:val="TableauNormal"/>
    <w:uiPriority w:val="63"/>
    <w:rsid w:val="00D81D88"/>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Grille">
    <w:name w:val="Table Grid"/>
    <w:basedOn w:val="TableauNormal"/>
    <w:uiPriority w:val="59"/>
    <w:rsid w:val="00154E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uiPriority w:val="99"/>
    <w:unhideWhenUsed/>
    <w:rsid w:val="003242D7"/>
    <w:rPr>
      <w:strike w:val="0"/>
      <w:dstrike w:val="0"/>
      <w:color w:val="157EA7"/>
      <w:u w:val="none"/>
      <w:effect w:val="none"/>
    </w:rPr>
  </w:style>
  <w:style w:type="character" w:styleId="lev">
    <w:name w:val="Strong"/>
    <w:uiPriority w:val="22"/>
    <w:qFormat/>
    <w:rsid w:val="003242D7"/>
    <w:rPr>
      <w:b/>
      <w:bCs/>
    </w:rPr>
  </w:style>
  <w:style w:type="paragraph" w:styleId="NormalWeb">
    <w:name w:val="Normal (Web)"/>
    <w:basedOn w:val="Normal"/>
    <w:uiPriority w:val="99"/>
    <w:semiHidden/>
    <w:unhideWhenUsed/>
    <w:rsid w:val="003242D7"/>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Default">
    <w:name w:val="Default"/>
    <w:rsid w:val="001F41A4"/>
    <w:pPr>
      <w:autoSpaceDE w:val="0"/>
      <w:autoSpaceDN w:val="0"/>
      <w:adjustRightInd w:val="0"/>
    </w:pPr>
    <w:rPr>
      <w:rFonts w:ascii="Times New Roman" w:hAnsi="Times New Roman"/>
      <w:color w:val="000000"/>
      <w:sz w:val="24"/>
      <w:szCs w:val="24"/>
      <w:lang w:eastAsia="en-US"/>
    </w:rPr>
  </w:style>
  <w:style w:type="paragraph" w:customStyle="1" w:styleId="Listecouleur-Accent11">
    <w:name w:val="Liste couleur - Accent 11"/>
    <w:basedOn w:val="Normal"/>
    <w:uiPriority w:val="34"/>
    <w:qFormat/>
    <w:rsid w:val="001F41A4"/>
    <w:pPr>
      <w:ind w:left="720"/>
      <w:contextualSpacing/>
    </w:pPr>
  </w:style>
  <w:style w:type="paragraph" w:customStyle="1" w:styleId="Sansinterligne1">
    <w:name w:val="Sans interligne1"/>
    <w:uiPriority w:val="1"/>
    <w:qFormat/>
    <w:rsid w:val="004A40E0"/>
    <w:rPr>
      <w:sz w:val="22"/>
      <w:szCs w:val="22"/>
      <w:lang w:eastAsia="en-US"/>
    </w:rPr>
  </w:style>
  <w:style w:type="paragraph" w:customStyle="1" w:styleId="Truetype">
    <w:name w:val="True type"/>
    <w:basedOn w:val="Sansinterligne1"/>
    <w:qFormat/>
    <w:rsid w:val="004A40E0"/>
  </w:style>
  <w:style w:type="paragraph" w:customStyle="1" w:styleId="titreh2">
    <w:name w:val="titreh2"/>
    <w:basedOn w:val="Normal"/>
    <w:rsid w:val="00584C7C"/>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PIText">
    <w:name w:val="PI Text"/>
    <w:basedOn w:val="Normal"/>
    <w:rsid w:val="009F5B20"/>
    <w:pPr>
      <w:tabs>
        <w:tab w:val="right" w:pos="9360"/>
      </w:tabs>
      <w:spacing w:after="0" w:line="240" w:lineRule="auto"/>
    </w:pPr>
    <w:rPr>
      <w:rFonts w:ascii="Univers (WN)" w:eastAsia="Times New Roman" w:hAnsi="Univers (WN)"/>
      <w:sz w:val="20"/>
      <w:szCs w:val="20"/>
      <w:lang w:val="en-US" w:eastAsia="fr-FR"/>
    </w:rPr>
  </w:style>
  <w:style w:type="character" w:customStyle="1" w:styleId="Titre3Car">
    <w:name w:val="Titre 3 Car"/>
    <w:link w:val="Titre3"/>
    <w:rsid w:val="009F5B20"/>
    <w:rPr>
      <w:rFonts w:ascii="Arial" w:eastAsia="Times New Roman" w:hAnsi="Arial" w:cs="Arial"/>
      <w:i/>
      <w:sz w:val="20"/>
      <w:szCs w:val="24"/>
      <w:u w:val="single"/>
      <w:lang w:eastAsia="fr-FR"/>
    </w:rPr>
  </w:style>
  <w:style w:type="paragraph" w:customStyle="1" w:styleId="NormalWeb3">
    <w:name w:val="Normal (Web)3"/>
    <w:basedOn w:val="Normal"/>
    <w:rsid w:val="00300B61"/>
    <w:pPr>
      <w:spacing w:after="0" w:line="240" w:lineRule="auto"/>
      <w:ind w:left="300" w:right="300"/>
      <w:jc w:val="both"/>
    </w:pPr>
    <w:rPr>
      <w:rFonts w:ascii="Times New Roman" w:eastAsia="Times New Roman" w:hAnsi="Times New Roman"/>
      <w:color w:val="002C67"/>
      <w:sz w:val="26"/>
      <w:szCs w:val="26"/>
      <w:lang w:eastAsia="fr-FR"/>
    </w:rPr>
  </w:style>
  <w:style w:type="paragraph" w:customStyle="1" w:styleId="Listecouleur-Accent110">
    <w:name w:val="Liste couleur - Accent 11"/>
    <w:basedOn w:val="Normal"/>
    <w:uiPriority w:val="34"/>
    <w:qFormat/>
    <w:rsid w:val="00BE4D80"/>
    <w:pPr>
      <w:spacing w:after="0" w:line="240" w:lineRule="auto"/>
      <w:ind w:left="720"/>
      <w:contextualSpacing/>
      <w:outlineLvl w:val="0"/>
    </w:pPr>
    <w:rPr>
      <w:rFonts w:ascii="Times New Roman" w:eastAsia="Times New Roman" w:hAnsi="Times New Roman"/>
      <w:sz w:val="24"/>
      <w:szCs w:val="24"/>
      <w:lang w:eastAsia="fr-FR"/>
    </w:rPr>
  </w:style>
  <w:style w:type="character" w:styleId="Lienhypertextesuivi">
    <w:name w:val="FollowedHyperlink"/>
    <w:uiPriority w:val="99"/>
    <w:semiHidden/>
    <w:unhideWhenUsed/>
    <w:rsid w:val="00A54CCB"/>
    <w:rPr>
      <w:color w:val="800080"/>
      <w:u w:val="single"/>
    </w:rPr>
  </w:style>
  <w:style w:type="paragraph" w:styleId="Rvision">
    <w:name w:val="Revision"/>
    <w:hidden/>
    <w:uiPriority w:val="62"/>
    <w:rsid w:val="00FD147C"/>
    <w:rPr>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122902">
      <w:bodyDiv w:val="1"/>
      <w:marLeft w:val="0"/>
      <w:marRight w:val="0"/>
      <w:marTop w:val="0"/>
      <w:marBottom w:val="0"/>
      <w:divBdr>
        <w:top w:val="none" w:sz="0" w:space="0" w:color="auto"/>
        <w:left w:val="none" w:sz="0" w:space="0" w:color="auto"/>
        <w:bottom w:val="none" w:sz="0" w:space="0" w:color="auto"/>
        <w:right w:val="none" w:sz="0" w:space="0" w:color="auto"/>
      </w:divBdr>
      <w:divsChild>
        <w:div w:id="772677191">
          <w:marLeft w:val="0"/>
          <w:marRight w:val="0"/>
          <w:marTop w:val="0"/>
          <w:marBottom w:val="0"/>
          <w:divBdr>
            <w:top w:val="none" w:sz="0" w:space="0" w:color="auto"/>
            <w:left w:val="none" w:sz="0" w:space="0" w:color="auto"/>
            <w:bottom w:val="none" w:sz="0" w:space="0" w:color="auto"/>
            <w:right w:val="none" w:sz="0" w:space="0" w:color="auto"/>
          </w:divBdr>
          <w:divsChild>
            <w:div w:id="1989749664">
              <w:marLeft w:val="0"/>
              <w:marRight w:val="0"/>
              <w:marTop w:val="0"/>
              <w:marBottom w:val="0"/>
              <w:divBdr>
                <w:top w:val="none" w:sz="0" w:space="0" w:color="auto"/>
                <w:left w:val="none" w:sz="0" w:space="0" w:color="auto"/>
                <w:bottom w:val="none" w:sz="0" w:space="0" w:color="auto"/>
                <w:right w:val="none" w:sz="0" w:space="0" w:color="auto"/>
              </w:divBdr>
              <w:divsChild>
                <w:div w:id="797798624">
                  <w:marLeft w:val="150"/>
                  <w:marRight w:val="0"/>
                  <w:marTop w:val="0"/>
                  <w:marBottom w:val="0"/>
                  <w:divBdr>
                    <w:top w:val="none" w:sz="0" w:space="0" w:color="auto"/>
                    <w:left w:val="none" w:sz="0" w:space="0" w:color="auto"/>
                    <w:bottom w:val="none" w:sz="0" w:space="0" w:color="auto"/>
                    <w:right w:val="none" w:sz="0" w:space="0" w:color="auto"/>
                  </w:divBdr>
                  <w:divsChild>
                    <w:div w:id="1660689398">
                      <w:marLeft w:val="0"/>
                      <w:marRight w:val="0"/>
                      <w:marTop w:val="0"/>
                      <w:marBottom w:val="0"/>
                      <w:divBdr>
                        <w:top w:val="none" w:sz="0" w:space="0" w:color="auto"/>
                        <w:left w:val="none" w:sz="0" w:space="0" w:color="auto"/>
                        <w:bottom w:val="none" w:sz="0" w:space="0" w:color="auto"/>
                        <w:right w:val="none" w:sz="0" w:space="0" w:color="auto"/>
                      </w:divBdr>
                      <w:divsChild>
                        <w:div w:id="2061055876">
                          <w:marLeft w:val="0"/>
                          <w:marRight w:val="0"/>
                          <w:marTop w:val="45"/>
                          <w:marBottom w:val="0"/>
                          <w:divBdr>
                            <w:top w:val="none" w:sz="0" w:space="0" w:color="auto"/>
                            <w:left w:val="none" w:sz="0" w:space="0" w:color="auto"/>
                            <w:bottom w:val="none" w:sz="0" w:space="0" w:color="auto"/>
                            <w:right w:val="none" w:sz="0" w:space="0" w:color="auto"/>
                          </w:divBdr>
                          <w:divsChild>
                            <w:div w:id="1531534165">
                              <w:marLeft w:val="0"/>
                              <w:marRight w:val="0"/>
                              <w:marTop w:val="0"/>
                              <w:marBottom w:val="0"/>
                              <w:divBdr>
                                <w:top w:val="none" w:sz="0" w:space="0" w:color="auto"/>
                                <w:left w:val="none" w:sz="0" w:space="0" w:color="auto"/>
                                <w:bottom w:val="none" w:sz="0" w:space="0" w:color="auto"/>
                                <w:right w:val="none" w:sz="0" w:space="0" w:color="auto"/>
                              </w:divBdr>
                              <w:divsChild>
                                <w:div w:id="1989554589">
                                  <w:marLeft w:val="150"/>
                                  <w:marRight w:val="0"/>
                                  <w:marTop w:val="0"/>
                                  <w:marBottom w:val="0"/>
                                  <w:divBdr>
                                    <w:top w:val="none" w:sz="0" w:space="0" w:color="auto"/>
                                    <w:left w:val="none" w:sz="0" w:space="0" w:color="auto"/>
                                    <w:bottom w:val="none" w:sz="0" w:space="0" w:color="auto"/>
                                    <w:right w:val="none" w:sz="0" w:space="0" w:color="auto"/>
                                  </w:divBdr>
                                  <w:divsChild>
                                    <w:div w:id="231165607">
                                      <w:marLeft w:val="0"/>
                                      <w:marRight w:val="0"/>
                                      <w:marTop w:val="0"/>
                                      <w:marBottom w:val="0"/>
                                      <w:divBdr>
                                        <w:top w:val="none" w:sz="0" w:space="0" w:color="auto"/>
                                        <w:left w:val="none" w:sz="0" w:space="0" w:color="auto"/>
                                        <w:bottom w:val="none" w:sz="0" w:space="0" w:color="auto"/>
                                        <w:right w:val="none" w:sz="0" w:space="0" w:color="auto"/>
                                      </w:divBdr>
                                      <w:divsChild>
                                        <w:div w:id="1386491320">
                                          <w:marLeft w:val="0"/>
                                          <w:marRight w:val="0"/>
                                          <w:marTop w:val="0"/>
                                          <w:marBottom w:val="0"/>
                                          <w:divBdr>
                                            <w:top w:val="none" w:sz="0" w:space="0" w:color="auto"/>
                                            <w:left w:val="none" w:sz="0" w:space="0" w:color="auto"/>
                                            <w:bottom w:val="none" w:sz="0" w:space="0" w:color="auto"/>
                                            <w:right w:val="none" w:sz="0" w:space="0" w:color="auto"/>
                                          </w:divBdr>
                                          <w:divsChild>
                                            <w:div w:id="1762526434">
                                              <w:marLeft w:val="0"/>
                                              <w:marRight w:val="0"/>
                                              <w:marTop w:val="0"/>
                                              <w:marBottom w:val="0"/>
                                              <w:divBdr>
                                                <w:top w:val="none" w:sz="0" w:space="0" w:color="auto"/>
                                                <w:left w:val="none" w:sz="0" w:space="0" w:color="auto"/>
                                                <w:bottom w:val="none" w:sz="0" w:space="0" w:color="auto"/>
                                                <w:right w:val="none" w:sz="0" w:space="0" w:color="auto"/>
                                              </w:divBdr>
                                              <w:divsChild>
                                                <w:div w:id="48860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9832625">
      <w:bodyDiv w:val="1"/>
      <w:marLeft w:val="0"/>
      <w:marRight w:val="0"/>
      <w:marTop w:val="0"/>
      <w:marBottom w:val="0"/>
      <w:divBdr>
        <w:top w:val="none" w:sz="0" w:space="0" w:color="auto"/>
        <w:left w:val="none" w:sz="0" w:space="0" w:color="auto"/>
        <w:bottom w:val="none" w:sz="0" w:space="0" w:color="auto"/>
        <w:right w:val="none" w:sz="0" w:space="0" w:color="auto"/>
      </w:divBdr>
    </w:div>
    <w:div w:id="896479008">
      <w:bodyDiv w:val="1"/>
      <w:marLeft w:val="0"/>
      <w:marRight w:val="0"/>
      <w:marTop w:val="0"/>
      <w:marBottom w:val="0"/>
      <w:divBdr>
        <w:top w:val="none" w:sz="0" w:space="0" w:color="auto"/>
        <w:left w:val="none" w:sz="0" w:space="0" w:color="auto"/>
        <w:bottom w:val="none" w:sz="0" w:space="0" w:color="auto"/>
        <w:right w:val="none" w:sz="0" w:space="0" w:color="auto"/>
      </w:divBdr>
      <w:divsChild>
        <w:div w:id="1245186877">
          <w:marLeft w:val="0"/>
          <w:marRight w:val="0"/>
          <w:marTop w:val="0"/>
          <w:marBottom w:val="0"/>
          <w:divBdr>
            <w:top w:val="none" w:sz="0" w:space="0" w:color="auto"/>
            <w:left w:val="none" w:sz="0" w:space="0" w:color="auto"/>
            <w:bottom w:val="none" w:sz="0" w:space="0" w:color="auto"/>
            <w:right w:val="none" w:sz="0" w:space="0" w:color="auto"/>
          </w:divBdr>
          <w:divsChild>
            <w:div w:id="974676547">
              <w:marLeft w:val="0"/>
              <w:marRight w:val="0"/>
              <w:marTop w:val="0"/>
              <w:marBottom w:val="0"/>
              <w:divBdr>
                <w:top w:val="none" w:sz="0" w:space="0" w:color="auto"/>
                <w:left w:val="none" w:sz="0" w:space="0" w:color="auto"/>
                <w:bottom w:val="none" w:sz="0" w:space="0" w:color="auto"/>
                <w:right w:val="none" w:sz="0" w:space="0" w:color="auto"/>
              </w:divBdr>
              <w:divsChild>
                <w:div w:id="74371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548395">
      <w:bodyDiv w:val="1"/>
      <w:marLeft w:val="0"/>
      <w:marRight w:val="0"/>
      <w:marTop w:val="0"/>
      <w:marBottom w:val="0"/>
      <w:divBdr>
        <w:top w:val="none" w:sz="0" w:space="0" w:color="auto"/>
        <w:left w:val="none" w:sz="0" w:space="0" w:color="auto"/>
        <w:bottom w:val="none" w:sz="0" w:space="0" w:color="auto"/>
        <w:right w:val="none" w:sz="0" w:space="0" w:color="auto"/>
      </w:divBdr>
    </w:div>
    <w:div w:id="1386492311">
      <w:bodyDiv w:val="1"/>
      <w:marLeft w:val="0"/>
      <w:marRight w:val="0"/>
      <w:marTop w:val="0"/>
      <w:marBottom w:val="0"/>
      <w:divBdr>
        <w:top w:val="none" w:sz="0" w:space="0" w:color="auto"/>
        <w:left w:val="none" w:sz="0" w:space="0" w:color="auto"/>
        <w:bottom w:val="none" w:sz="0" w:space="0" w:color="auto"/>
        <w:right w:val="none" w:sz="0" w:space="0" w:color="auto"/>
      </w:divBdr>
    </w:div>
    <w:div w:id="1542017771">
      <w:bodyDiv w:val="1"/>
      <w:marLeft w:val="0"/>
      <w:marRight w:val="0"/>
      <w:marTop w:val="0"/>
      <w:marBottom w:val="0"/>
      <w:divBdr>
        <w:top w:val="none" w:sz="0" w:space="0" w:color="auto"/>
        <w:left w:val="none" w:sz="0" w:space="0" w:color="auto"/>
        <w:bottom w:val="none" w:sz="0" w:space="0" w:color="auto"/>
        <w:right w:val="none" w:sz="0" w:space="0" w:color="auto"/>
      </w:divBdr>
    </w:div>
    <w:div w:id="1653369534">
      <w:bodyDiv w:val="1"/>
      <w:marLeft w:val="0"/>
      <w:marRight w:val="0"/>
      <w:marTop w:val="0"/>
      <w:marBottom w:val="0"/>
      <w:divBdr>
        <w:top w:val="none" w:sz="0" w:space="0" w:color="auto"/>
        <w:left w:val="none" w:sz="0" w:space="0" w:color="auto"/>
        <w:bottom w:val="none" w:sz="0" w:space="0" w:color="auto"/>
        <w:right w:val="none" w:sz="0" w:space="0" w:color="auto"/>
      </w:divBdr>
    </w:div>
    <w:div w:id="2141224039">
      <w:bodyDiv w:val="1"/>
      <w:marLeft w:val="0"/>
      <w:marRight w:val="0"/>
      <w:marTop w:val="0"/>
      <w:marBottom w:val="0"/>
      <w:divBdr>
        <w:top w:val="none" w:sz="0" w:space="0" w:color="auto"/>
        <w:left w:val="none" w:sz="0" w:space="0" w:color="auto"/>
        <w:bottom w:val="none" w:sz="0" w:space="0" w:color="auto"/>
        <w:right w:val="none" w:sz="0" w:space="0" w:color="auto"/>
      </w:divBdr>
      <w:divsChild>
        <w:div w:id="1871527133">
          <w:marLeft w:val="0"/>
          <w:marRight w:val="0"/>
          <w:marTop w:val="0"/>
          <w:marBottom w:val="0"/>
          <w:divBdr>
            <w:top w:val="none" w:sz="0" w:space="0" w:color="auto"/>
            <w:left w:val="none" w:sz="0" w:space="0" w:color="auto"/>
            <w:bottom w:val="none" w:sz="0" w:space="0" w:color="auto"/>
            <w:right w:val="none" w:sz="0" w:space="0" w:color="auto"/>
          </w:divBdr>
          <w:divsChild>
            <w:div w:id="832837156">
              <w:marLeft w:val="0"/>
              <w:marRight w:val="0"/>
              <w:marTop w:val="0"/>
              <w:marBottom w:val="0"/>
              <w:divBdr>
                <w:top w:val="none" w:sz="0" w:space="0" w:color="auto"/>
                <w:left w:val="none" w:sz="0" w:space="0" w:color="auto"/>
                <w:bottom w:val="none" w:sz="0" w:space="0" w:color="auto"/>
                <w:right w:val="none" w:sz="0" w:space="0" w:color="auto"/>
              </w:divBdr>
              <w:divsChild>
                <w:div w:id="302199846">
                  <w:marLeft w:val="0"/>
                  <w:marRight w:val="0"/>
                  <w:marTop w:val="0"/>
                  <w:marBottom w:val="0"/>
                  <w:divBdr>
                    <w:top w:val="none" w:sz="0" w:space="0" w:color="auto"/>
                    <w:left w:val="none" w:sz="0" w:space="0" w:color="auto"/>
                    <w:bottom w:val="none" w:sz="0" w:space="0" w:color="auto"/>
                    <w:right w:val="none" w:sz="0" w:space="0" w:color="auto"/>
                  </w:divBdr>
                  <w:divsChild>
                    <w:div w:id="459420839">
                      <w:marLeft w:val="150"/>
                      <w:marRight w:val="0"/>
                      <w:marTop w:val="0"/>
                      <w:marBottom w:val="0"/>
                      <w:divBdr>
                        <w:top w:val="none" w:sz="0" w:space="0" w:color="auto"/>
                        <w:left w:val="none" w:sz="0" w:space="0" w:color="auto"/>
                        <w:bottom w:val="none" w:sz="0" w:space="0" w:color="auto"/>
                        <w:right w:val="none" w:sz="0" w:space="0" w:color="auto"/>
                      </w:divBdr>
                      <w:divsChild>
                        <w:div w:id="925571545">
                          <w:marLeft w:val="0"/>
                          <w:marRight w:val="0"/>
                          <w:marTop w:val="300"/>
                          <w:marBottom w:val="0"/>
                          <w:divBdr>
                            <w:top w:val="none" w:sz="0" w:space="0" w:color="auto"/>
                            <w:left w:val="none" w:sz="0" w:space="0" w:color="auto"/>
                            <w:bottom w:val="none" w:sz="0" w:space="0" w:color="auto"/>
                            <w:right w:val="none" w:sz="0" w:space="0" w:color="auto"/>
                          </w:divBdr>
                          <w:divsChild>
                            <w:div w:id="1113675593">
                              <w:marLeft w:val="0"/>
                              <w:marRight w:val="0"/>
                              <w:marTop w:val="0"/>
                              <w:marBottom w:val="0"/>
                              <w:divBdr>
                                <w:top w:val="none" w:sz="0" w:space="0" w:color="auto"/>
                                <w:left w:val="none" w:sz="0" w:space="0" w:color="auto"/>
                                <w:bottom w:val="none" w:sz="0" w:space="0" w:color="auto"/>
                                <w:right w:val="none" w:sz="0" w:space="0" w:color="auto"/>
                              </w:divBdr>
                            </w:div>
                            <w:div w:id="171835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Erwan.kerhuel@fuchs-oil.com" TargetMode="External"/><Relationship Id="rId12" Type="http://schemas.openxmlformats.org/officeDocument/2006/relationships/hyperlink" Target="mailto:veronique.albet@comcordance.fr" TargetMode="External"/><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2.jpeg"/><Relationship Id="rId10"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5A9963-1A12-B24E-9EF2-BA532DBB9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4</Pages>
  <Words>1085</Words>
  <Characters>5973</Characters>
  <Application>Microsoft Macintosh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7044</CharactersWithSpaces>
  <SharedDoc>false</SharedDoc>
  <HLinks>
    <vt:vector size="12" baseType="variant">
      <vt:variant>
        <vt:i4>196635</vt:i4>
      </vt:variant>
      <vt:variant>
        <vt:i4>3</vt:i4>
      </vt:variant>
      <vt:variant>
        <vt:i4>0</vt:i4>
      </vt:variant>
      <vt:variant>
        <vt:i4>5</vt:i4>
      </vt:variant>
      <vt:variant>
        <vt:lpwstr>mailto:veronique.albet@comcordance.fr</vt:lpwstr>
      </vt:variant>
      <vt:variant>
        <vt:lpwstr/>
      </vt:variant>
      <vt:variant>
        <vt:i4>6619207</vt:i4>
      </vt:variant>
      <vt:variant>
        <vt:i4>0</vt:i4>
      </vt:variant>
      <vt:variant>
        <vt:i4>0</vt:i4>
      </vt:variant>
      <vt:variant>
        <vt:i4>5</vt:i4>
      </vt:variant>
      <vt:variant>
        <vt:lpwstr>mailto:Erwan.kerhuel@fuchs-oil.com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KERHUEL Erwan</dc:creator>
  <cp:lastModifiedBy>Véronique Albet</cp:lastModifiedBy>
  <cp:revision>15</cp:revision>
  <cp:lastPrinted>2015-11-02T08:29:00Z</cp:lastPrinted>
  <dcterms:created xsi:type="dcterms:W3CDTF">2015-11-02T12:53:00Z</dcterms:created>
  <dcterms:modified xsi:type="dcterms:W3CDTF">2015-11-20T10:41:00Z</dcterms:modified>
</cp:coreProperties>
</file>