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9E" w:rsidRDefault="001A2377" w:rsidP="006B381A">
      <w:pPr>
        <w:pStyle w:val="PITitel"/>
        <w:rPr>
          <w:lang w:val="fr-FR"/>
        </w:rPr>
      </w:pPr>
      <w:r>
        <w:rPr>
          <w:noProof/>
          <w:lang w:val="fr-FR" w:eastAsia="fr-FR"/>
        </w:rPr>
        <w:drawing>
          <wp:anchor distT="0" distB="0" distL="114300" distR="114300" simplePos="0" relativeHeight="251657728" behindDoc="0" locked="0" layoutInCell="1" allowOverlap="1">
            <wp:simplePos x="0" y="0"/>
            <wp:positionH relativeFrom="column">
              <wp:posOffset>-546100</wp:posOffset>
            </wp:positionH>
            <wp:positionV relativeFrom="paragraph">
              <wp:posOffset>678180</wp:posOffset>
            </wp:positionV>
            <wp:extent cx="2124075" cy="685800"/>
            <wp:effectExtent l="0" t="0" r="0" b="0"/>
            <wp:wrapThrough wrapText="bothSides">
              <wp:wrapPolygon edited="0">
                <wp:start x="0" y="0"/>
                <wp:lineTo x="0" y="12000"/>
                <wp:lineTo x="10719" y="12800"/>
                <wp:lineTo x="0" y="16400"/>
                <wp:lineTo x="0" y="20400"/>
                <wp:lineTo x="904" y="21200"/>
                <wp:lineTo x="2583" y="21200"/>
                <wp:lineTo x="13561" y="21200"/>
                <wp:lineTo x="21051" y="20800"/>
                <wp:lineTo x="21439" y="20400"/>
                <wp:lineTo x="21439" y="17200"/>
                <wp:lineTo x="20276" y="16400"/>
                <wp:lineTo x="10719" y="12800"/>
                <wp:lineTo x="21180" y="12400"/>
                <wp:lineTo x="21439" y="10800"/>
                <wp:lineTo x="20922" y="6400"/>
                <wp:lineTo x="21439" y="6000"/>
                <wp:lineTo x="21439" y="1200"/>
                <wp:lineTo x="21051" y="0"/>
                <wp:lineTo x="0" y="0"/>
              </wp:wrapPolygon>
            </wp:wrapThrough>
            <wp:docPr id="4" name="Image 2" descr="Logo_OPEN_MIND_FORCE_Cla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OPEN_MIND_FORCE_Claim"/>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pic:spPr>
                </pic:pic>
              </a:graphicData>
            </a:graphic>
            <wp14:sizeRelH relativeFrom="page">
              <wp14:pctWidth>0</wp14:pctWidth>
            </wp14:sizeRelH>
            <wp14:sizeRelV relativeFrom="page">
              <wp14:pctHeight>0</wp14:pctHeight>
            </wp14:sizeRelV>
          </wp:anchor>
        </w:drawing>
      </w:r>
    </w:p>
    <w:p w:rsidR="00BC7ADC" w:rsidRDefault="00BC7ADC" w:rsidP="006B381A">
      <w:pPr>
        <w:pStyle w:val="PITitel"/>
        <w:rPr>
          <w:lang w:val="fr-FR"/>
        </w:rPr>
      </w:pPr>
    </w:p>
    <w:p w:rsidR="00E114F6" w:rsidRDefault="00E114F6" w:rsidP="0060037C">
      <w:pPr>
        <w:pStyle w:val="PISubhead"/>
        <w:snapToGrid w:val="0"/>
        <w:spacing w:after="0" w:line="240" w:lineRule="auto"/>
        <w:rPr>
          <w:lang w:val="fr-FR"/>
        </w:rPr>
      </w:pPr>
    </w:p>
    <w:p w:rsidR="00AE2F41" w:rsidRDefault="00F62CF2" w:rsidP="0060037C">
      <w:pPr>
        <w:pStyle w:val="PISubhead"/>
        <w:snapToGrid w:val="0"/>
        <w:spacing w:after="0" w:line="240" w:lineRule="auto"/>
        <w:rPr>
          <w:lang w:val="fr-FR"/>
        </w:rPr>
      </w:pPr>
      <w:r>
        <w:rPr>
          <w:lang w:val="fr-FR"/>
        </w:rPr>
        <w:t>COMMUNIQUE DE PRESSE</w:t>
      </w:r>
    </w:p>
    <w:p w:rsidR="00194C50" w:rsidRDefault="00194C50" w:rsidP="0060037C">
      <w:pPr>
        <w:pStyle w:val="PISubhead"/>
        <w:snapToGrid w:val="0"/>
        <w:spacing w:after="0" w:line="240" w:lineRule="auto"/>
        <w:rPr>
          <w:lang w:val="fr-FR"/>
        </w:rPr>
      </w:pPr>
    </w:p>
    <w:p w:rsidR="0060037C" w:rsidRDefault="0060037C" w:rsidP="0060037C">
      <w:pPr>
        <w:pStyle w:val="PISubhead"/>
        <w:snapToGrid w:val="0"/>
        <w:spacing w:after="0" w:line="240" w:lineRule="auto"/>
        <w:jc w:val="right"/>
        <w:rPr>
          <w:lang w:val="fr-FR"/>
        </w:rPr>
      </w:pPr>
    </w:p>
    <w:p w:rsidR="0060037C" w:rsidRDefault="0060037C" w:rsidP="0060037C">
      <w:pPr>
        <w:pStyle w:val="PISubhead"/>
        <w:snapToGrid w:val="0"/>
        <w:spacing w:after="0" w:line="240" w:lineRule="auto"/>
        <w:rPr>
          <w:lang w:val="fr-FR"/>
        </w:rPr>
      </w:pPr>
    </w:p>
    <w:p w:rsidR="00844CC1" w:rsidRPr="00844CC1" w:rsidRDefault="00844CC1" w:rsidP="00844CC1">
      <w:pPr>
        <w:pStyle w:val="PISubhead"/>
        <w:rPr>
          <w:lang w:val="fr-FR"/>
        </w:rPr>
      </w:pPr>
      <w:proofErr w:type="spellStart"/>
      <w:proofErr w:type="gramStart"/>
      <w:r>
        <w:rPr>
          <w:i/>
          <w:iCs/>
          <w:lang w:val="fr-FR"/>
        </w:rPr>
        <w:t>hyper</w:t>
      </w:r>
      <w:r>
        <w:rPr>
          <w:lang w:val="fr-FR"/>
        </w:rPr>
        <w:t>MILL</w:t>
      </w:r>
      <w:proofErr w:type="spellEnd"/>
      <w:proofErr w:type="gramEnd"/>
      <w:r>
        <w:rPr>
          <w:vertAlign w:val="superscript"/>
          <w:lang w:val="fr-FR"/>
        </w:rPr>
        <w:t>®</w:t>
      </w:r>
      <w:r>
        <w:rPr>
          <w:lang w:val="fr-FR"/>
        </w:rPr>
        <w:t xml:space="preserve"> VIRTUAL </w:t>
      </w:r>
      <w:proofErr w:type="spellStart"/>
      <w:r>
        <w:rPr>
          <w:lang w:val="fr-FR"/>
        </w:rPr>
        <w:t>Machining</w:t>
      </w:r>
      <w:proofErr w:type="spellEnd"/>
      <w:r>
        <w:rPr>
          <w:lang w:val="fr-FR"/>
        </w:rPr>
        <w:t xml:space="preserve"> OPEN MIND</w:t>
      </w:r>
    </w:p>
    <w:p w:rsidR="00844CC1" w:rsidRPr="00844CC1" w:rsidRDefault="00844CC1" w:rsidP="00844CC1">
      <w:pPr>
        <w:pStyle w:val="PIHead"/>
        <w:rPr>
          <w:lang w:val="fr-FR"/>
        </w:rPr>
      </w:pPr>
      <w:r>
        <w:rPr>
          <w:lang w:val="fr-FR"/>
        </w:rPr>
        <w:t>Sécurité optimale pour l’usinage 5 axes</w:t>
      </w:r>
    </w:p>
    <w:p w:rsidR="00AE2F41" w:rsidRPr="00F62CF2" w:rsidRDefault="00AE2F41" w:rsidP="0060037C">
      <w:pPr>
        <w:pStyle w:val="PIHead"/>
        <w:snapToGrid w:val="0"/>
        <w:spacing w:after="0" w:line="240" w:lineRule="auto"/>
        <w:rPr>
          <w:lang w:val="fr-FR"/>
        </w:rPr>
      </w:pPr>
    </w:p>
    <w:p w:rsidR="00844CC1" w:rsidRPr="006F469E" w:rsidRDefault="00910E5B" w:rsidP="00844CC1">
      <w:pPr>
        <w:pStyle w:val="PILead"/>
        <w:spacing w:line="276" w:lineRule="auto"/>
        <w:rPr>
          <w:lang w:val="fr-FR"/>
        </w:rPr>
      </w:pPr>
      <w:proofErr w:type="spellStart"/>
      <w:r w:rsidRPr="00910E5B">
        <w:rPr>
          <w:lang w:val="fr-FR"/>
        </w:rPr>
        <w:t>Wessling</w:t>
      </w:r>
      <w:proofErr w:type="spellEnd"/>
      <w:r w:rsidRPr="00910E5B">
        <w:rPr>
          <w:lang w:val="fr-FR"/>
        </w:rPr>
        <w:t xml:space="preserve"> (Allemagne), le </w:t>
      </w:r>
      <w:r w:rsidR="00844CC1">
        <w:rPr>
          <w:lang w:val="fr-FR"/>
        </w:rPr>
        <w:t>25</w:t>
      </w:r>
      <w:r w:rsidR="00901658">
        <w:rPr>
          <w:lang w:val="fr-FR"/>
        </w:rPr>
        <w:t xml:space="preserve"> février 2020</w:t>
      </w:r>
      <w:r w:rsidRPr="00910E5B">
        <w:rPr>
          <w:lang w:val="fr-FR"/>
        </w:rPr>
        <w:t xml:space="preserve"> </w:t>
      </w:r>
      <w:r w:rsidR="00844CC1">
        <w:rPr>
          <w:lang w:val="fr-FR"/>
        </w:rPr>
        <w:t xml:space="preserve">– Avec </w:t>
      </w:r>
      <w:proofErr w:type="spellStart"/>
      <w:r w:rsidR="00844CC1">
        <w:rPr>
          <w:lang w:val="fr-FR"/>
        </w:rPr>
        <w:t>Optimizer</w:t>
      </w:r>
      <w:proofErr w:type="spellEnd"/>
      <w:r w:rsidR="00844CC1">
        <w:rPr>
          <w:lang w:val="fr-FR"/>
        </w:rPr>
        <w:t xml:space="preserve">, un module optionnel de la solution de simulation </w:t>
      </w:r>
      <w:hyperlink r:id="rId8" w:history="1">
        <w:proofErr w:type="spellStart"/>
        <w:r w:rsidR="00844CC1" w:rsidRPr="008E5F79">
          <w:rPr>
            <w:rStyle w:val="Lienhypertexte"/>
            <w:i/>
            <w:iCs/>
            <w:lang w:val="fr-FR"/>
          </w:rPr>
          <w:t>hyper</w:t>
        </w:r>
        <w:r w:rsidR="00844CC1" w:rsidRPr="008E5F79">
          <w:rPr>
            <w:rStyle w:val="Lienhypertexte"/>
            <w:lang w:val="fr-FR"/>
          </w:rPr>
          <w:t>MILL</w:t>
        </w:r>
        <w:proofErr w:type="spellEnd"/>
        <w:r w:rsidR="00844CC1" w:rsidRPr="008E5F79">
          <w:rPr>
            <w:rStyle w:val="Lienhypertexte"/>
            <w:vertAlign w:val="superscript"/>
            <w:lang w:val="fr-FR"/>
          </w:rPr>
          <w:t>®</w:t>
        </w:r>
        <w:r w:rsidR="00844CC1" w:rsidRPr="008E5F79">
          <w:rPr>
            <w:rStyle w:val="Lienhypertexte"/>
            <w:lang w:val="fr-FR"/>
          </w:rPr>
          <w:t xml:space="preserve"> VIRTUAL </w:t>
        </w:r>
        <w:proofErr w:type="spellStart"/>
        <w:r w:rsidR="00844CC1" w:rsidRPr="008E5F79">
          <w:rPr>
            <w:rStyle w:val="Lienhypertexte"/>
            <w:lang w:val="fr-FR"/>
          </w:rPr>
          <w:t>Machining</w:t>
        </w:r>
        <w:proofErr w:type="spellEnd"/>
        <w:r w:rsidR="00844CC1" w:rsidRPr="008E5F79">
          <w:rPr>
            <w:rStyle w:val="Lienhypertexte"/>
            <w:lang w:val="fr-FR"/>
          </w:rPr>
          <w:t>,</w:t>
        </w:r>
      </w:hyperlink>
      <w:r w:rsidR="00844CC1">
        <w:rPr>
          <w:lang w:val="fr-FR"/>
        </w:rPr>
        <w:t xml:space="preserve"> OPEN MIND fournit une </w:t>
      </w:r>
      <w:r w:rsidR="00844CC1" w:rsidRPr="008E5F79">
        <w:rPr>
          <w:lang w:val="fr-FR"/>
        </w:rPr>
        <w:t>fonctionnalité améliorant</w:t>
      </w:r>
      <w:r w:rsidR="00844CC1">
        <w:rPr>
          <w:lang w:val="fr-FR"/>
        </w:rPr>
        <w:t xml:space="preserve"> la programmation CN en prenant en compte la cinématique de la machine. L’usinage est simulé à l’aide d’un jumeau numérique. La complexité entraînée par les options de bridage et de positions alternatives de l’usinage 5 axes </w:t>
      </w:r>
      <w:proofErr w:type="gramStart"/>
      <w:r w:rsidR="00844CC1">
        <w:rPr>
          <w:lang w:val="fr-FR"/>
        </w:rPr>
        <w:t>peut</w:t>
      </w:r>
      <w:proofErr w:type="gramEnd"/>
      <w:r w:rsidR="00844CC1">
        <w:rPr>
          <w:lang w:val="fr-FR"/>
        </w:rPr>
        <w:t xml:space="preserve"> ainsi être maîtrisée.</w:t>
      </w:r>
    </w:p>
    <w:p w:rsidR="00844CC1" w:rsidRPr="006F469E" w:rsidRDefault="00844CC1" w:rsidP="00844CC1">
      <w:pPr>
        <w:pStyle w:val="PITextkrper"/>
        <w:spacing w:line="276" w:lineRule="auto"/>
        <w:rPr>
          <w:bCs/>
          <w:lang w:val="fr-FR"/>
        </w:rPr>
      </w:pPr>
      <w:r>
        <w:rPr>
          <w:lang w:val="fr-FR"/>
        </w:rPr>
        <w:t xml:space="preserve">Le module </w:t>
      </w:r>
      <w:hyperlink r:id="rId9" w:history="1">
        <w:proofErr w:type="spellStart"/>
        <w:r>
          <w:rPr>
            <w:rStyle w:val="Lienhypertexte"/>
            <w:i/>
            <w:iCs/>
            <w:lang w:val="fr-FR"/>
          </w:rPr>
          <w:t>hyper</w:t>
        </w:r>
        <w:r>
          <w:rPr>
            <w:rStyle w:val="Lienhypertexte"/>
            <w:lang w:val="fr-FR"/>
          </w:rPr>
          <w:t>MILL</w:t>
        </w:r>
        <w:proofErr w:type="spellEnd"/>
        <w:r>
          <w:rPr>
            <w:rStyle w:val="Lienhypertexte"/>
            <w:vertAlign w:val="superscript"/>
            <w:lang w:val="fr-FR"/>
          </w:rPr>
          <w:t>®</w:t>
        </w:r>
        <w:r>
          <w:rPr>
            <w:rStyle w:val="Lienhypertexte"/>
            <w:lang w:val="fr-FR"/>
          </w:rPr>
          <w:t xml:space="preserve"> VIRTUAL </w:t>
        </w:r>
        <w:proofErr w:type="spellStart"/>
        <w:r>
          <w:rPr>
            <w:rStyle w:val="Lienhypertexte"/>
            <w:lang w:val="fr-FR"/>
          </w:rPr>
          <w:t>Machining</w:t>
        </w:r>
        <w:proofErr w:type="spellEnd"/>
        <w:r>
          <w:rPr>
            <w:rStyle w:val="Lienhypertexte"/>
            <w:lang w:val="fr-FR"/>
          </w:rPr>
          <w:t xml:space="preserve"> </w:t>
        </w:r>
        <w:proofErr w:type="spellStart"/>
        <w:r>
          <w:rPr>
            <w:rStyle w:val="Lienhypertexte"/>
            <w:lang w:val="fr-FR"/>
          </w:rPr>
          <w:t>Optimizer</w:t>
        </w:r>
        <w:proofErr w:type="spellEnd"/>
      </w:hyperlink>
      <w:r>
        <w:rPr>
          <w:lang w:val="fr-FR"/>
        </w:rPr>
        <w:t xml:space="preserve"> trouve automatiquement un positionnement techniquement optimal pour les usinages multiaxes afin d’éviter les collisions, et avec des mouvements d’avance efficaces. Cela permet d’éviter les erreurs qui peuvent par exemple survenir avec l’optimisation manuelle de la position des axes. En raison du niveau de complexité élevé, il est difficile de reconnaître les effets sur toutes les étapes d’usinage suivantes et de trouver une solution globale optimale. Le module </w:t>
      </w:r>
      <w:proofErr w:type="spellStart"/>
      <w:r>
        <w:rPr>
          <w:i/>
          <w:iCs/>
          <w:lang w:val="fr-FR"/>
        </w:rPr>
        <w:t>hyper</w:t>
      </w:r>
      <w:r>
        <w:rPr>
          <w:lang w:val="fr-FR"/>
        </w:rPr>
        <w:t>MILL</w:t>
      </w:r>
      <w:proofErr w:type="spellEnd"/>
      <w:r>
        <w:rPr>
          <w:vertAlign w:val="superscript"/>
          <w:lang w:val="fr-FR"/>
        </w:rPr>
        <w:t>®</w:t>
      </w:r>
      <w:r>
        <w:rPr>
          <w:lang w:val="fr-FR"/>
        </w:rPr>
        <w:t xml:space="preserve"> VIRTUAL </w:t>
      </w:r>
      <w:proofErr w:type="spellStart"/>
      <w:r>
        <w:rPr>
          <w:lang w:val="fr-FR"/>
        </w:rPr>
        <w:t>Machining</w:t>
      </w:r>
      <w:proofErr w:type="spellEnd"/>
      <w:r>
        <w:rPr>
          <w:lang w:val="fr-FR"/>
        </w:rPr>
        <w:t xml:space="preserve"> </w:t>
      </w:r>
      <w:bookmarkStart w:id="0" w:name="_Hlk17889331"/>
      <w:proofErr w:type="spellStart"/>
      <w:r>
        <w:rPr>
          <w:lang w:val="fr-FR"/>
        </w:rPr>
        <w:t>Optimizer</w:t>
      </w:r>
      <w:proofErr w:type="spellEnd"/>
      <w:r>
        <w:rPr>
          <w:lang w:val="fr-FR"/>
        </w:rPr>
        <w:t xml:space="preserve"> analyse des séquences d’usinage complètes avec des algorithmes d’optimisation performants et tient compte des limitations d’axe</w:t>
      </w:r>
      <w:bookmarkEnd w:id="0"/>
      <w:r>
        <w:rPr>
          <w:lang w:val="fr-FR"/>
        </w:rPr>
        <w:t xml:space="preserve">. Cela évite les repositionnements chronophages. </w:t>
      </w:r>
      <w:proofErr w:type="spellStart"/>
      <w:r>
        <w:rPr>
          <w:lang w:val="fr-FR"/>
        </w:rPr>
        <w:t>Optimizer</w:t>
      </w:r>
      <w:proofErr w:type="spellEnd"/>
      <w:r>
        <w:rPr>
          <w:lang w:val="fr-FR"/>
        </w:rPr>
        <w:t xml:space="preserve"> garantit un fonctionnement </w:t>
      </w:r>
      <w:r w:rsidRPr="008E5F79">
        <w:rPr>
          <w:lang w:val="fr-FR"/>
        </w:rPr>
        <w:t xml:space="preserve">fiable </w:t>
      </w:r>
      <w:r>
        <w:rPr>
          <w:lang w:val="fr-FR"/>
        </w:rPr>
        <w:t>et économique de la machine.</w:t>
      </w:r>
    </w:p>
    <w:p w:rsidR="00844CC1" w:rsidRPr="006F469E" w:rsidRDefault="00844CC1" w:rsidP="00844CC1">
      <w:pPr>
        <w:pStyle w:val="PITextkrper"/>
        <w:spacing w:line="276" w:lineRule="auto"/>
        <w:rPr>
          <w:b/>
          <w:lang w:val="fr-FR"/>
        </w:rPr>
      </w:pPr>
      <w:r>
        <w:rPr>
          <w:b/>
          <w:bCs/>
          <w:lang w:val="fr-FR"/>
        </w:rPr>
        <w:t>Prendre en compte ultérieurement les spécificités de la machine</w:t>
      </w:r>
    </w:p>
    <w:p w:rsidR="00844CC1" w:rsidRPr="00844CC1" w:rsidRDefault="00844CC1" w:rsidP="00844CC1">
      <w:pPr>
        <w:pStyle w:val="PITextkrper"/>
        <w:spacing w:line="276" w:lineRule="auto"/>
        <w:rPr>
          <w:lang w:val="fr-FR"/>
        </w:rPr>
      </w:pPr>
      <w:proofErr w:type="spellStart"/>
      <w:r>
        <w:rPr>
          <w:lang w:val="fr-FR"/>
        </w:rPr>
        <w:t>Optimizer</w:t>
      </w:r>
      <w:proofErr w:type="spellEnd"/>
      <w:r>
        <w:rPr>
          <w:lang w:val="fr-FR"/>
        </w:rPr>
        <w:t xml:space="preserve"> présente également un grand avantage lorsque l’on programme des centres d’usinage très différents. Comme l’adaptation à la machine </w:t>
      </w:r>
      <w:r w:rsidRPr="008E5F79">
        <w:rPr>
          <w:lang w:val="fr-FR"/>
        </w:rPr>
        <w:t>sélectionnée en dernier lieu</w:t>
      </w:r>
      <w:r>
        <w:rPr>
          <w:lang w:val="fr-FR"/>
        </w:rPr>
        <w:t xml:space="preserve">, contrôle de collision </w:t>
      </w:r>
      <w:r w:rsidRPr="008E5F79">
        <w:rPr>
          <w:lang w:val="fr-FR"/>
        </w:rPr>
        <w:t>inclus</w:t>
      </w:r>
      <w:r>
        <w:rPr>
          <w:lang w:val="fr-FR"/>
        </w:rPr>
        <w:t>, est effectuée de manière automatisée dans le logiciel de simulation, les programmes FAO peuvent être créés indépendamment de la machine. Cela assure une plus grande flexibilité aux entreprises pour la gestion de leurs capacités d’usinage.</w:t>
      </w:r>
    </w:p>
    <w:p w:rsidR="00844CC1" w:rsidRPr="00844CC1" w:rsidRDefault="00844CC1" w:rsidP="00844CC1">
      <w:pPr>
        <w:pStyle w:val="PITextkrper"/>
        <w:spacing w:line="276" w:lineRule="auto"/>
        <w:rPr>
          <w:b/>
          <w:lang w:val="fr-FR"/>
        </w:rPr>
      </w:pPr>
      <w:r>
        <w:rPr>
          <w:lang w:val="fr-FR"/>
        </w:rPr>
        <w:br w:type="page"/>
      </w:r>
      <w:proofErr w:type="spellStart"/>
      <w:r>
        <w:rPr>
          <w:b/>
          <w:bCs/>
          <w:lang w:val="fr-FR"/>
        </w:rPr>
        <w:lastRenderedPageBreak/>
        <w:t>Optimizer</w:t>
      </w:r>
      <w:proofErr w:type="spellEnd"/>
      <w:r>
        <w:rPr>
          <w:b/>
          <w:bCs/>
          <w:lang w:val="fr-FR"/>
        </w:rPr>
        <w:t xml:space="preserve"> reconnaît les limitations</w:t>
      </w:r>
    </w:p>
    <w:p w:rsidR="00844CC1" w:rsidRPr="00844CC1" w:rsidRDefault="00844CC1" w:rsidP="00844CC1">
      <w:pPr>
        <w:pStyle w:val="PITextkrper"/>
        <w:spacing w:line="276" w:lineRule="auto"/>
        <w:rPr>
          <w:lang w:val="fr-FR"/>
        </w:rPr>
      </w:pPr>
      <w:proofErr w:type="spellStart"/>
      <w:r>
        <w:rPr>
          <w:lang w:val="fr-FR"/>
        </w:rPr>
        <w:t>Optimizer</w:t>
      </w:r>
      <w:proofErr w:type="spellEnd"/>
      <w:r>
        <w:rPr>
          <w:lang w:val="fr-FR"/>
        </w:rPr>
        <w:t xml:space="preserve"> détecte les problèmes potentiels : par exemple, si la rotation des axes d’une machine est limitée, le logiciel prend cela en compte pour les positionnements et assure un usinage fluide. En cas de limitation d’axe, </w:t>
      </w:r>
      <w:proofErr w:type="spellStart"/>
      <w:r>
        <w:rPr>
          <w:lang w:val="fr-FR"/>
        </w:rPr>
        <w:t>Optimizer</w:t>
      </w:r>
      <w:proofErr w:type="spellEnd"/>
      <w:r>
        <w:rPr>
          <w:lang w:val="fr-FR"/>
        </w:rPr>
        <w:t xml:space="preserve"> interrompt le trajet d’outil, se dégage </w:t>
      </w:r>
      <w:r w:rsidRPr="008E5F79">
        <w:rPr>
          <w:lang w:val="fr-FR"/>
        </w:rPr>
        <w:t xml:space="preserve">lentement </w:t>
      </w:r>
      <w:r>
        <w:rPr>
          <w:lang w:val="fr-FR"/>
        </w:rPr>
        <w:t xml:space="preserve">et fait à nouveau pivoter l’axe pour dépasser cette limitation. L’outil reprend ensuite l’engagement en douceur et l’usinage est poursuivi. Avec cette méthode, par exemple, un usinage hélicoïdal est possible avec une machine limitée. Les machines avec </w:t>
      </w:r>
      <w:r w:rsidRPr="008E5F79">
        <w:rPr>
          <w:lang w:val="fr-FR"/>
        </w:rPr>
        <w:t>une tête asymétrique</w:t>
      </w:r>
      <w:r>
        <w:rPr>
          <w:lang w:val="fr-FR"/>
        </w:rPr>
        <w:t xml:space="preserve"> peuvent également être utilisées avec </w:t>
      </w:r>
      <w:proofErr w:type="spellStart"/>
      <w:r>
        <w:rPr>
          <w:lang w:val="fr-FR"/>
        </w:rPr>
        <w:t>Optimizer</w:t>
      </w:r>
      <w:proofErr w:type="spellEnd"/>
      <w:r>
        <w:rPr>
          <w:lang w:val="fr-FR"/>
        </w:rPr>
        <w:t xml:space="preserve"> pour un usinage dynamique.</w:t>
      </w:r>
    </w:p>
    <w:p w:rsidR="00844CC1" w:rsidRPr="00844CC1" w:rsidRDefault="00844CC1" w:rsidP="00844CC1">
      <w:pPr>
        <w:pStyle w:val="PITextkrper"/>
        <w:spacing w:line="276" w:lineRule="auto"/>
        <w:rPr>
          <w:b/>
          <w:lang w:val="fr-FR"/>
        </w:rPr>
      </w:pPr>
      <w:r>
        <w:rPr>
          <w:b/>
          <w:bCs/>
          <w:lang w:val="fr-FR"/>
        </w:rPr>
        <w:t>Autant d’axes que nécessaire</w:t>
      </w:r>
    </w:p>
    <w:p w:rsidR="00844CC1" w:rsidRDefault="00844CC1" w:rsidP="00844CC1">
      <w:pPr>
        <w:pStyle w:val="PILead"/>
        <w:spacing w:line="276" w:lineRule="auto"/>
        <w:rPr>
          <w:b w:val="0"/>
          <w:lang w:val="fr-FR"/>
        </w:rPr>
      </w:pPr>
      <w:r>
        <w:rPr>
          <w:b w:val="0"/>
          <w:bCs w:val="0"/>
          <w:lang w:val="fr-FR"/>
        </w:rPr>
        <w:t xml:space="preserve">Le logiciel d’OPEN MIND optimise les mouvements d’avance et détecte automatiquement si le positionnement à l’aide d’un axe rotatif est plus rapide. Les axes de rotation sont déplacés sur le trajet le plus court et les mouvements des axes linéaires sont réduits au minimum. Cela permet d’atteindre des vitesses plus élevées pour les mouvements d’avance. Si un mouvement 3 axes est impossible à cause des collisions détectées, </w:t>
      </w:r>
      <w:proofErr w:type="spellStart"/>
      <w:r>
        <w:rPr>
          <w:b w:val="0"/>
          <w:bCs w:val="0"/>
          <w:i/>
          <w:iCs/>
          <w:lang w:val="fr-FR"/>
        </w:rPr>
        <w:t>hyper</w:t>
      </w:r>
      <w:r>
        <w:rPr>
          <w:b w:val="0"/>
          <w:bCs w:val="0"/>
          <w:lang w:val="fr-FR"/>
        </w:rPr>
        <w:t>MILL</w:t>
      </w:r>
      <w:proofErr w:type="spellEnd"/>
      <w:r>
        <w:rPr>
          <w:b w:val="0"/>
          <w:bCs w:val="0"/>
          <w:vertAlign w:val="superscript"/>
          <w:lang w:val="fr-FR"/>
        </w:rPr>
        <w:t>®</w:t>
      </w:r>
      <w:r>
        <w:rPr>
          <w:b w:val="0"/>
          <w:bCs w:val="0"/>
          <w:lang w:val="fr-FR"/>
        </w:rPr>
        <w:t xml:space="preserve"> VIRTUAL </w:t>
      </w:r>
      <w:proofErr w:type="spellStart"/>
      <w:r>
        <w:rPr>
          <w:b w:val="0"/>
          <w:bCs w:val="0"/>
          <w:lang w:val="fr-FR"/>
        </w:rPr>
        <w:t>Machining</w:t>
      </w:r>
      <w:proofErr w:type="spellEnd"/>
      <w:r>
        <w:rPr>
          <w:b w:val="0"/>
          <w:bCs w:val="0"/>
          <w:lang w:val="fr-FR"/>
        </w:rPr>
        <w:t xml:space="preserve"> </w:t>
      </w:r>
      <w:proofErr w:type="spellStart"/>
      <w:r>
        <w:rPr>
          <w:b w:val="0"/>
          <w:bCs w:val="0"/>
          <w:lang w:val="fr-FR"/>
        </w:rPr>
        <w:t>Optimizer</w:t>
      </w:r>
      <w:proofErr w:type="spellEnd"/>
      <w:r>
        <w:rPr>
          <w:b w:val="0"/>
          <w:bCs w:val="0"/>
          <w:lang w:val="fr-FR"/>
        </w:rPr>
        <w:t xml:space="preserve"> modifie le mouvement à l’aide d’un quatrième ou cinquième axe. Les différentes opérations, que ce soit avec l’usinage 2,5 axes, 3 axes ou 5 axes, sont associées de manière à réduire les temps morts. L’outil se déplace le long de la pièce en étant soumis à un contrôle des collisions, sans devoir être </w:t>
      </w:r>
      <w:r w:rsidRPr="008E5F79">
        <w:rPr>
          <w:b w:val="0"/>
          <w:bCs w:val="0"/>
          <w:lang w:val="fr-FR"/>
        </w:rPr>
        <w:t xml:space="preserve">dégagé </w:t>
      </w:r>
      <w:r>
        <w:rPr>
          <w:b w:val="0"/>
          <w:bCs w:val="0"/>
          <w:lang w:val="fr-FR"/>
        </w:rPr>
        <w:t>sur un plan de sécurité entre les étapes.</w:t>
      </w:r>
    </w:p>
    <w:p w:rsidR="005154A1" w:rsidRDefault="005154A1" w:rsidP="00844CC1">
      <w:pPr>
        <w:pStyle w:val="PILead"/>
        <w:snapToGrid w:val="0"/>
        <w:spacing w:after="0" w:line="276" w:lineRule="auto"/>
        <w:jc w:val="center"/>
        <w:rPr>
          <w:b w:val="0"/>
          <w:lang w:val="fr-FR"/>
        </w:rPr>
      </w:pPr>
      <w:r w:rsidRPr="00CC2EA3">
        <w:rPr>
          <w:b w:val="0"/>
          <w:lang w:val="fr-FR"/>
        </w:rPr>
        <w:t>FIN</w:t>
      </w:r>
    </w:p>
    <w:p w:rsidR="00844CC1" w:rsidRPr="00CC2EA3" w:rsidRDefault="00844CC1" w:rsidP="00844CC1">
      <w:pPr>
        <w:pStyle w:val="PILead"/>
        <w:snapToGrid w:val="0"/>
        <w:spacing w:after="0" w:line="276" w:lineRule="auto"/>
        <w:jc w:val="center"/>
        <w:rPr>
          <w:b w:val="0"/>
          <w:lang w:val="fr-FR"/>
        </w:rPr>
      </w:pPr>
    </w:p>
    <w:p w:rsidR="00901658" w:rsidRDefault="00D31D9C" w:rsidP="001072F8">
      <w:pPr>
        <w:pStyle w:val="PITextkrper"/>
        <w:rPr>
          <w:b/>
          <w:sz w:val="24"/>
          <w:szCs w:val="24"/>
          <w:lang w:val="fr-FR"/>
        </w:rPr>
      </w:pPr>
      <w:r w:rsidRPr="004A61EF">
        <w:rPr>
          <w:b/>
          <w:sz w:val="24"/>
          <w:szCs w:val="24"/>
          <w:lang w:val="fr-FR"/>
        </w:rPr>
        <w:t>Légende</w:t>
      </w:r>
      <w:r w:rsidR="00322B13">
        <w:rPr>
          <w:b/>
          <w:sz w:val="24"/>
          <w:szCs w:val="24"/>
          <w:lang w:val="fr-FR"/>
        </w:rPr>
        <w:t>s</w:t>
      </w:r>
      <w:r w:rsidRPr="004A61EF">
        <w:rPr>
          <w:b/>
          <w:sz w:val="24"/>
          <w:szCs w:val="24"/>
          <w:lang w:val="fr-FR"/>
        </w:rPr>
        <w:t xml:space="preserve"> p</w:t>
      </w:r>
      <w:r w:rsidR="003B6ABE" w:rsidRPr="004A61EF">
        <w:rPr>
          <w:b/>
          <w:sz w:val="24"/>
          <w:szCs w:val="24"/>
          <w:lang w:val="fr-FR"/>
        </w:rPr>
        <w:t>hoto</w:t>
      </w:r>
      <w:r w:rsidR="00322B13">
        <w:rPr>
          <w:b/>
          <w:sz w:val="24"/>
          <w:szCs w:val="24"/>
          <w:lang w:val="fr-FR"/>
        </w:rPr>
        <w:t>s</w:t>
      </w:r>
      <w:r w:rsidR="00083D32">
        <w:rPr>
          <w:b/>
          <w:sz w:val="24"/>
          <w:szCs w:val="24"/>
          <w:lang w:val="fr-FR"/>
        </w:rPr>
        <w:t> :</w:t>
      </w:r>
      <w:r w:rsidR="00E114F6">
        <w:rPr>
          <w:b/>
          <w:sz w:val="24"/>
          <w:szCs w:val="24"/>
          <w:lang w:val="fr-FR"/>
        </w:rPr>
        <w:t xml:space="preserve"> </w:t>
      </w: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998"/>
      </w:tblGrid>
      <w:tr w:rsidR="00844CC1" w:rsidRPr="00844CC1" w:rsidTr="00844CC1">
        <w:tc>
          <w:tcPr>
            <w:tcW w:w="3686" w:type="dxa"/>
            <w:tcBorders>
              <w:top w:val="single" w:sz="4" w:space="0" w:color="auto"/>
              <w:left w:val="single" w:sz="4" w:space="0" w:color="auto"/>
              <w:bottom w:val="single" w:sz="4" w:space="0" w:color="auto"/>
              <w:right w:val="single" w:sz="4" w:space="0" w:color="auto"/>
            </w:tcBorders>
          </w:tcPr>
          <w:p w:rsidR="00844CC1" w:rsidRPr="004E3638" w:rsidRDefault="00844CC1" w:rsidP="00863051">
            <w:pPr>
              <w:rPr>
                <w:rFonts w:ascii="Arial" w:hAnsi="Arial"/>
                <w:b/>
                <w:snapToGrid w:val="0"/>
                <w:sz w:val="18"/>
                <w:lang w:val="fr-FR"/>
              </w:rPr>
            </w:pPr>
          </w:p>
          <w:p w:rsidR="004E3638" w:rsidRPr="004E3638" w:rsidRDefault="004E3638" w:rsidP="004E3638">
            <w:pPr>
              <w:rPr>
                <w:rFonts w:ascii="Arial" w:hAnsi="Arial"/>
                <w:b/>
                <w:snapToGrid w:val="0"/>
                <w:sz w:val="18"/>
                <w:lang w:val="fr-FR"/>
              </w:rPr>
            </w:pPr>
            <w:r>
              <w:rPr>
                <w:rFonts w:ascii="Arial" w:hAnsi="Arial"/>
                <w:noProof/>
                <w:sz w:val="18"/>
                <w:lang w:val="fr-FR"/>
              </w:rPr>
              <w:drawing>
                <wp:inline distT="0" distB="0" distL="0" distR="0" wp14:anchorId="61F5BE46" wp14:editId="2B9160F1">
                  <wp:extent cx="1575303" cy="1140737"/>
                  <wp:effectExtent l="0" t="0" r="0" b="254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t="1863"/>
                          <a:stretch>
                            <a:fillRect/>
                          </a:stretch>
                        </pic:blipFill>
                        <pic:spPr bwMode="auto">
                          <a:xfrm>
                            <a:off x="0" y="0"/>
                            <a:ext cx="1649638" cy="1194566"/>
                          </a:xfrm>
                          <a:prstGeom prst="rect">
                            <a:avLst/>
                          </a:prstGeom>
                          <a:noFill/>
                          <a:ln>
                            <a:noFill/>
                          </a:ln>
                        </pic:spPr>
                      </pic:pic>
                    </a:graphicData>
                  </a:graphic>
                </wp:inline>
              </w:drawing>
            </w:r>
          </w:p>
          <w:p w:rsidR="004E3638" w:rsidRDefault="004E3638" w:rsidP="004E3638">
            <w:pPr>
              <w:rPr>
                <w:rFonts w:ascii="Arial" w:hAnsi="Arial"/>
                <w:snapToGrid w:val="0"/>
                <w:sz w:val="16"/>
                <w:szCs w:val="16"/>
                <w:lang w:val="fr-FR"/>
              </w:rPr>
            </w:pPr>
          </w:p>
          <w:p w:rsidR="004E3638" w:rsidRPr="00844CC1" w:rsidRDefault="004E3638" w:rsidP="004E3638">
            <w:pPr>
              <w:rPr>
                <w:rFonts w:ascii="Arial" w:hAnsi="Arial"/>
                <w:snapToGrid w:val="0"/>
                <w:sz w:val="16"/>
                <w:szCs w:val="16"/>
                <w:lang w:val="fr-FR"/>
              </w:rPr>
            </w:pPr>
            <w:r>
              <w:rPr>
                <w:rFonts w:ascii="Arial" w:hAnsi="Arial"/>
                <w:snapToGrid w:val="0"/>
                <w:sz w:val="16"/>
                <w:szCs w:val="16"/>
                <w:lang w:val="fr-FR"/>
              </w:rPr>
              <w:t>Source : OPEN MIND</w:t>
            </w:r>
          </w:p>
          <w:p w:rsidR="004E3638" w:rsidRPr="00844CC1" w:rsidRDefault="004E3638" w:rsidP="004E3638">
            <w:pPr>
              <w:rPr>
                <w:rFonts w:ascii="Arial" w:hAnsi="Arial"/>
                <w:b/>
                <w:snapToGrid w:val="0"/>
                <w:sz w:val="18"/>
                <w:lang w:val="fr-FR"/>
              </w:rPr>
            </w:pPr>
          </w:p>
          <w:p w:rsidR="004E3638" w:rsidRPr="00844CC1" w:rsidRDefault="004E3638" w:rsidP="004E3638">
            <w:pPr>
              <w:rPr>
                <w:rFonts w:ascii="Arial" w:hAnsi="Arial"/>
                <w:b/>
                <w:snapToGrid w:val="0"/>
                <w:sz w:val="18"/>
                <w:lang w:val="fr-FR"/>
              </w:rPr>
            </w:pPr>
            <w:r>
              <w:rPr>
                <w:rFonts w:ascii="Arial" w:hAnsi="Arial"/>
                <w:b/>
                <w:bCs/>
                <w:snapToGrid w:val="0"/>
                <w:sz w:val="18"/>
                <w:lang w:val="fr-FR"/>
              </w:rPr>
              <w:t>Les mouvements d’avance optimisés réduisent considérablement les temps morts.</w:t>
            </w:r>
          </w:p>
        </w:tc>
        <w:tc>
          <w:tcPr>
            <w:tcW w:w="3998" w:type="dxa"/>
            <w:tcBorders>
              <w:top w:val="single" w:sz="4" w:space="0" w:color="auto"/>
              <w:left w:val="single" w:sz="4" w:space="0" w:color="auto"/>
              <w:bottom w:val="single" w:sz="4" w:space="0" w:color="auto"/>
              <w:right w:val="single" w:sz="4" w:space="0" w:color="auto"/>
            </w:tcBorders>
          </w:tcPr>
          <w:p w:rsidR="00844CC1" w:rsidRPr="00844CC1" w:rsidRDefault="00844CC1" w:rsidP="00863051">
            <w:pPr>
              <w:rPr>
                <w:rFonts w:ascii="Arial" w:hAnsi="Arial"/>
                <w:b/>
                <w:snapToGrid w:val="0"/>
                <w:sz w:val="18"/>
                <w:lang w:val="fr-FR"/>
              </w:rPr>
            </w:pPr>
          </w:p>
          <w:p w:rsidR="00844CC1" w:rsidRPr="00844CC1" w:rsidRDefault="00844CC1" w:rsidP="00863051">
            <w:pPr>
              <w:rPr>
                <w:rFonts w:ascii="Arial" w:hAnsi="Arial"/>
                <w:b/>
                <w:snapToGrid w:val="0"/>
                <w:sz w:val="18"/>
                <w:lang w:val="fr-FR"/>
              </w:rPr>
            </w:pPr>
            <w:r>
              <w:rPr>
                <w:rFonts w:ascii="Arial" w:hAnsi="Arial"/>
                <w:noProof/>
                <w:snapToGrid w:val="0"/>
                <w:sz w:val="18"/>
                <w:lang w:val="fr-FR"/>
              </w:rPr>
              <w:drawing>
                <wp:inline distT="0" distB="0" distL="0" distR="0" wp14:anchorId="73940C22" wp14:editId="11A26832">
                  <wp:extent cx="1584356" cy="1231265"/>
                  <wp:effectExtent l="0" t="0" r="3175" b="635"/>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t="2948"/>
                          <a:stretch>
                            <a:fillRect/>
                          </a:stretch>
                        </pic:blipFill>
                        <pic:spPr bwMode="auto">
                          <a:xfrm>
                            <a:off x="0" y="0"/>
                            <a:ext cx="1589992" cy="1235645"/>
                          </a:xfrm>
                          <a:prstGeom prst="rect">
                            <a:avLst/>
                          </a:prstGeom>
                          <a:noFill/>
                          <a:ln>
                            <a:noFill/>
                          </a:ln>
                        </pic:spPr>
                      </pic:pic>
                    </a:graphicData>
                  </a:graphic>
                </wp:inline>
              </w:drawing>
            </w:r>
            <w:r>
              <w:rPr>
                <w:rFonts w:ascii="Arial" w:hAnsi="Arial"/>
                <w:snapToGrid w:val="0"/>
                <w:sz w:val="18"/>
                <w:lang w:val="fr-FR"/>
              </w:rPr>
              <w:br/>
              <w:t>Source : OPEN MIND</w:t>
            </w:r>
          </w:p>
          <w:p w:rsidR="00844CC1" w:rsidRPr="00844CC1" w:rsidRDefault="00844CC1" w:rsidP="00863051">
            <w:pPr>
              <w:rPr>
                <w:rFonts w:ascii="Arial" w:hAnsi="Arial"/>
                <w:b/>
                <w:snapToGrid w:val="0"/>
                <w:sz w:val="18"/>
                <w:lang w:val="fr-FR"/>
              </w:rPr>
            </w:pPr>
          </w:p>
          <w:p w:rsidR="00844CC1" w:rsidRPr="00844CC1" w:rsidRDefault="00844CC1" w:rsidP="00863051">
            <w:pPr>
              <w:rPr>
                <w:rFonts w:ascii="Arial" w:hAnsi="Arial"/>
                <w:b/>
                <w:snapToGrid w:val="0"/>
                <w:sz w:val="18"/>
                <w:lang w:val="fr-FR"/>
              </w:rPr>
            </w:pPr>
            <w:proofErr w:type="spellStart"/>
            <w:proofErr w:type="gramStart"/>
            <w:r>
              <w:rPr>
                <w:rFonts w:ascii="Arial" w:hAnsi="Arial"/>
                <w:b/>
                <w:bCs/>
                <w:i/>
                <w:iCs/>
                <w:snapToGrid w:val="0"/>
                <w:sz w:val="18"/>
                <w:lang w:val="fr-FR"/>
              </w:rPr>
              <w:t>hyper</w:t>
            </w:r>
            <w:r>
              <w:rPr>
                <w:rFonts w:ascii="Arial" w:hAnsi="Arial"/>
                <w:b/>
                <w:bCs/>
                <w:snapToGrid w:val="0"/>
                <w:sz w:val="18"/>
                <w:lang w:val="fr-FR"/>
              </w:rPr>
              <w:t>MILL</w:t>
            </w:r>
            <w:proofErr w:type="spellEnd"/>
            <w:proofErr w:type="gramEnd"/>
            <w:r>
              <w:rPr>
                <w:rFonts w:ascii="Arial" w:hAnsi="Arial"/>
                <w:b/>
                <w:bCs/>
                <w:snapToGrid w:val="0"/>
                <w:sz w:val="18"/>
                <w:vertAlign w:val="superscript"/>
                <w:lang w:val="fr-FR"/>
              </w:rPr>
              <w:t>®</w:t>
            </w:r>
            <w:r>
              <w:rPr>
                <w:rFonts w:ascii="Arial" w:hAnsi="Arial"/>
                <w:b/>
                <w:bCs/>
                <w:snapToGrid w:val="0"/>
                <w:sz w:val="18"/>
                <w:lang w:val="fr-FR"/>
              </w:rPr>
              <w:t xml:space="preserve"> VIRTUAL </w:t>
            </w:r>
            <w:proofErr w:type="spellStart"/>
            <w:r>
              <w:rPr>
                <w:rFonts w:ascii="Arial" w:hAnsi="Arial"/>
                <w:b/>
                <w:bCs/>
                <w:snapToGrid w:val="0"/>
                <w:sz w:val="18"/>
                <w:lang w:val="fr-FR"/>
              </w:rPr>
              <w:t>Machining</w:t>
            </w:r>
            <w:proofErr w:type="spellEnd"/>
            <w:r>
              <w:rPr>
                <w:rFonts w:ascii="Arial" w:hAnsi="Arial"/>
                <w:b/>
                <w:bCs/>
                <w:snapToGrid w:val="0"/>
                <w:sz w:val="18"/>
                <w:lang w:val="fr-FR"/>
              </w:rPr>
              <w:t xml:space="preserve"> : </w:t>
            </w:r>
            <w:proofErr w:type="spellStart"/>
            <w:r>
              <w:rPr>
                <w:rFonts w:ascii="Arial" w:hAnsi="Arial"/>
                <w:b/>
                <w:bCs/>
                <w:snapToGrid w:val="0"/>
                <w:sz w:val="18"/>
                <w:lang w:val="fr-FR"/>
              </w:rPr>
              <w:t>Optimizer</w:t>
            </w:r>
            <w:proofErr w:type="spellEnd"/>
            <w:r>
              <w:rPr>
                <w:rFonts w:ascii="Arial" w:hAnsi="Arial"/>
                <w:b/>
                <w:bCs/>
                <w:snapToGrid w:val="0"/>
                <w:sz w:val="18"/>
                <w:lang w:val="fr-FR"/>
              </w:rPr>
              <w:t xml:space="preserve"> analyse des séquences d’usinage complètes et tient compte des limitations d’axe.</w:t>
            </w:r>
          </w:p>
          <w:p w:rsidR="00844CC1" w:rsidRPr="00844CC1" w:rsidRDefault="00844CC1" w:rsidP="00863051">
            <w:pPr>
              <w:rPr>
                <w:rFonts w:ascii="Arial" w:hAnsi="Arial"/>
                <w:b/>
                <w:snapToGrid w:val="0"/>
                <w:sz w:val="18"/>
                <w:lang w:val="fr-FR"/>
              </w:rPr>
            </w:pPr>
          </w:p>
        </w:tc>
      </w:tr>
    </w:tbl>
    <w:p w:rsidR="00315964" w:rsidRDefault="00315964" w:rsidP="00322B13"/>
    <w:p w:rsidR="004E3638" w:rsidRPr="00852645" w:rsidRDefault="004E3638" w:rsidP="00322B13">
      <w:bookmarkStart w:id="1" w:name="_GoBack"/>
      <w:bookmarkEnd w:id="1"/>
    </w:p>
    <w:p w:rsidR="006B0B16" w:rsidRPr="00465096" w:rsidRDefault="006B0B16" w:rsidP="00083D32">
      <w:pPr>
        <w:pStyle w:val="PITextkrper"/>
        <w:spacing w:line="276" w:lineRule="auto"/>
        <w:rPr>
          <w:b/>
          <w:bCs/>
          <w:sz w:val="24"/>
          <w:szCs w:val="24"/>
          <w:lang w:val="fr-FR"/>
        </w:rPr>
      </w:pPr>
      <w:r w:rsidRPr="00465096">
        <w:rPr>
          <w:b/>
          <w:bCs/>
          <w:sz w:val="24"/>
          <w:szCs w:val="24"/>
          <w:lang w:val="fr-FR"/>
        </w:rPr>
        <w:t>À propos d’OPEN MIND Technologies AG</w:t>
      </w:r>
    </w:p>
    <w:p w:rsidR="008E654D" w:rsidRPr="00465096" w:rsidRDefault="008E654D" w:rsidP="00083D32">
      <w:pPr>
        <w:pStyle w:val="PITextkrper"/>
        <w:spacing w:after="0" w:line="276" w:lineRule="auto"/>
        <w:rPr>
          <w:sz w:val="20"/>
          <w:szCs w:val="20"/>
          <w:lang w:val="fr-CH"/>
        </w:rPr>
      </w:pPr>
      <w:r w:rsidRPr="00465096">
        <w:rPr>
          <w:sz w:val="20"/>
          <w:szCs w:val="20"/>
          <w:lang w:val="fr-CH"/>
        </w:rPr>
        <w:t xml:space="preserve">OPEN MIND compte parmi les fabricants les plus demandés au monde de solutions FAO performantes dédiées à la programmation indépendante de la machine et de la commande. </w:t>
      </w:r>
    </w:p>
    <w:p w:rsidR="008E654D" w:rsidRPr="00465096" w:rsidRDefault="008E654D" w:rsidP="00083D32">
      <w:pPr>
        <w:pStyle w:val="PITextkrper"/>
        <w:spacing w:after="0" w:line="276" w:lineRule="auto"/>
        <w:rPr>
          <w:sz w:val="20"/>
          <w:szCs w:val="20"/>
          <w:lang w:val="fr-CH"/>
        </w:rPr>
      </w:pPr>
      <w:r w:rsidRPr="00465096">
        <w:rPr>
          <w:sz w:val="20"/>
          <w:szCs w:val="20"/>
          <w:lang w:val="fr-CH"/>
        </w:rPr>
        <w:t xml:space="preserve">OPEN MIND développe des solutions FAO parfaitement adaptées, comportant une part élevée d’innovations uniques pour des performances nettement optimisées dans le domaine de la programmation et de la fabrication avec enlèvement de copeaux. Les stratégies telles que le fraisage 2,5D, 3 ou 5 axes, le fraisage-tournage et les usinages UGV et HPC sont intégrées de façon compacte dans le système FAO </w:t>
      </w:r>
      <w:r w:rsidRPr="00465096">
        <w:rPr>
          <w:i/>
          <w:iCs/>
          <w:sz w:val="20"/>
          <w:szCs w:val="20"/>
          <w:lang w:val="fr-CH"/>
        </w:rPr>
        <w:t>hyper</w:t>
      </w:r>
      <w:r w:rsidRPr="00465096">
        <w:rPr>
          <w:sz w:val="20"/>
          <w:szCs w:val="20"/>
          <w:lang w:val="fr-CH"/>
        </w:rPr>
        <w:t>MILL</w:t>
      </w:r>
      <w:r w:rsidRPr="00465096">
        <w:rPr>
          <w:sz w:val="20"/>
          <w:szCs w:val="20"/>
          <w:vertAlign w:val="superscript"/>
          <w:lang w:val="fr-CH"/>
        </w:rPr>
        <w:t>®</w:t>
      </w:r>
      <w:r w:rsidRPr="00465096">
        <w:rPr>
          <w:sz w:val="20"/>
          <w:szCs w:val="20"/>
          <w:lang w:val="fr-CH"/>
        </w:rPr>
        <w:t xml:space="preserve">. </w:t>
      </w:r>
      <w:proofErr w:type="gramStart"/>
      <w:r w:rsidRPr="00465096">
        <w:rPr>
          <w:i/>
          <w:iCs/>
          <w:sz w:val="20"/>
          <w:szCs w:val="20"/>
          <w:lang w:val="fr-CH"/>
        </w:rPr>
        <w:t>hyper</w:t>
      </w:r>
      <w:r w:rsidRPr="00465096">
        <w:rPr>
          <w:sz w:val="20"/>
          <w:szCs w:val="20"/>
          <w:lang w:val="fr-CH"/>
        </w:rPr>
        <w:t>MILL</w:t>
      </w:r>
      <w:proofErr w:type="gramEnd"/>
      <w:r w:rsidRPr="00465096">
        <w:rPr>
          <w:sz w:val="20"/>
          <w:szCs w:val="20"/>
          <w:vertAlign w:val="superscript"/>
          <w:lang w:val="fr-CH"/>
        </w:rPr>
        <w:t>®</w:t>
      </w:r>
      <w:r w:rsidRPr="00465096">
        <w:rPr>
          <w:sz w:val="20"/>
          <w:szCs w:val="20"/>
          <w:lang w:val="fr-CH"/>
        </w:rPr>
        <w:t xml:space="preserve"> offre aux clients un maximum d’avantages grâce à l’interaction parfaite de toutes les solutions de CAO classiques et d’une programmation largement automatisée. </w:t>
      </w:r>
    </w:p>
    <w:p w:rsidR="008E654D" w:rsidRPr="00465096" w:rsidRDefault="008E654D" w:rsidP="00083D32">
      <w:pPr>
        <w:pStyle w:val="PITextkrper"/>
        <w:spacing w:after="0" w:line="276" w:lineRule="auto"/>
        <w:rPr>
          <w:sz w:val="20"/>
          <w:szCs w:val="20"/>
          <w:lang w:val="fr-CH"/>
        </w:rPr>
      </w:pPr>
      <w:r w:rsidRPr="00465096">
        <w:rPr>
          <w:sz w:val="20"/>
          <w:szCs w:val="20"/>
          <w:lang w:val="fr-CH"/>
        </w:rPr>
        <w:lastRenderedPageBreak/>
        <w:t xml:space="preserve">La volonté d’OPEN MIND de devenir le meilleur et le plus innovant des fabricants du monde lui a permis de s’assurer une place dans le Top 5 mondial du secteur de la FAO, selon le rapport “NC </w:t>
      </w:r>
      <w:proofErr w:type="spellStart"/>
      <w:r w:rsidRPr="00465096">
        <w:rPr>
          <w:sz w:val="20"/>
          <w:szCs w:val="20"/>
          <w:lang w:val="fr-CH"/>
        </w:rPr>
        <w:t>Market</w:t>
      </w:r>
      <w:proofErr w:type="spellEnd"/>
      <w:r w:rsidRPr="00465096">
        <w:rPr>
          <w:sz w:val="20"/>
          <w:szCs w:val="20"/>
          <w:lang w:val="fr-CH"/>
        </w:rPr>
        <w:t xml:space="preserve"> </w:t>
      </w:r>
      <w:proofErr w:type="spellStart"/>
      <w:r w:rsidRPr="00465096">
        <w:rPr>
          <w:sz w:val="20"/>
          <w:szCs w:val="20"/>
          <w:lang w:val="fr-CH"/>
        </w:rPr>
        <w:t>Analysis</w:t>
      </w:r>
      <w:proofErr w:type="spellEnd"/>
      <w:r w:rsidRPr="00465096">
        <w:rPr>
          <w:sz w:val="20"/>
          <w:szCs w:val="20"/>
          <w:lang w:val="fr-CH"/>
        </w:rPr>
        <w:t xml:space="preserve"> Report 201</w:t>
      </w:r>
      <w:r w:rsidR="00D91707">
        <w:rPr>
          <w:sz w:val="20"/>
          <w:szCs w:val="20"/>
          <w:lang w:val="fr-CH"/>
        </w:rPr>
        <w:t>9</w:t>
      </w:r>
      <w:r w:rsidRPr="00465096">
        <w:rPr>
          <w:sz w:val="20"/>
          <w:szCs w:val="20"/>
          <w:lang w:val="fr-CH"/>
        </w:rPr>
        <w:t xml:space="preserve">” de </w:t>
      </w:r>
      <w:proofErr w:type="spellStart"/>
      <w:r w:rsidRPr="00465096">
        <w:rPr>
          <w:sz w:val="20"/>
          <w:szCs w:val="20"/>
          <w:lang w:val="fr-CH"/>
        </w:rPr>
        <w:t>CIMData</w:t>
      </w:r>
      <w:proofErr w:type="spellEnd"/>
      <w:r w:rsidRPr="00465096">
        <w:rPr>
          <w:sz w:val="20"/>
          <w:szCs w:val="20"/>
          <w:lang w:val="fr-CH"/>
        </w:rPr>
        <w:t>.</w:t>
      </w:r>
    </w:p>
    <w:p w:rsidR="008E654D" w:rsidRPr="00465096" w:rsidRDefault="008E654D" w:rsidP="00083D32">
      <w:pPr>
        <w:pStyle w:val="PITextkrper"/>
        <w:spacing w:after="0" w:line="276" w:lineRule="auto"/>
        <w:rPr>
          <w:sz w:val="20"/>
          <w:szCs w:val="20"/>
          <w:lang w:val="fr-CH"/>
        </w:rPr>
      </w:pPr>
      <w:r w:rsidRPr="00465096">
        <w:rPr>
          <w:sz w:val="20"/>
          <w:szCs w:val="20"/>
          <w:lang w:val="fr-CH"/>
        </w:rPr>
        <w:t xml:space="preserve">La technologie CFAO est utilisée dans l’industrie automobile, dans la construction d’outillages et de moules, la construction mécanique, la prothèse et l’instrumentation médicale et l’industrie aérospatiale. La société OPEN MIND Technologies AG est présente dans l’industrie manufacturière d’Asie, d’Europe et d’Amérique et est une entreprise du groupe </w:t>
      </w:r>
      <w:r w:rsidR="005154A1" w:rsidRPr="00465096">
        <w:rPr>
          <w:sz w:val="20"/>
          <w:szCs w:val="20"/>
          <w:lang w:val="fr-CH"/>
        </w:rPr>
        <w:t>Man and Machine</w:t>
      </w:r>
      <w:r w:rsidRPr="00465096">
        <w:rPr>
          <w:sz w:val="20"/>
          <w:szCs w:val="20"/>
          <w:lang w:val="fr-CH"/>
        </w:rPr>
        <w:t xml:space="preserve">. </w:t>
      </w:r>
    </w:p>
    <w:p w:rsidR="006B0B16" w:rsidRPr="00AB5833" w:rsidRDefault="006B0B16" w:rsidP="00083D32">
      <w:pPr>
        <w:pStyle w:val="Corpsdetexte"/>
        <w:autoSpaceDE w:val="0"/>
        <w:autoSpaceDN w:val="0"/>
        <w:adjustRightInd w:val="0"/>
        <w:spacing w:line="276" w:lineRule="auto"/>
        <w:jc w:val="both"/>
        <w:rPr>
          <w:b w:val="0"/>
          <w:bCs w:val="0"/>
          <w:color w:val="auto"/>
          <w:lang w:val="es-ES"/>
        </w:rPr>
      </w:pPr>
    </w:p>
    <w:p w:rsidR="006B0B16" w:rsidRPr="00194C50" w:rsidRDefault="006B0B16" w:rsidP="00083D32">
      <w:pPr>
        <w:pStyle w:val="PIAbspann"/>
        <w:spacing w:line="276" w:lineRule="auto"/>
        <w:jc w:val="left"/>
        <w:rPr>
          <w:color w:val="000000"/>
          <w:lang w:val="es-ES"/>
        </w:rPr>
      </w:pPr>
      <w:r w:rsidRPr="00194C50">
        <w:rPr>
          <w:b/>
          <w:color w:val="000000"/>
          <w:lang w:val="es-ES"/>
        </w:rPr>
        <w:t>OPEN MIND Technologies SARL</w:t>
      </w:r>
      <w:r w:rsidRPr="00194C50">
        <w:rPr>
          <w:color w:val="000000"/>
          <w:lang w:val="es-ES"/>
        </w:rPr>
        <w:br/>
        <w:t xml:space="preserve">1, rue du </w:t>
      </w:r>
      <w:proofErr w:type="spellStart"/>
      <w:r w:rsidRPr="00194C50">
        <w:rPr>
          <w:color w:val="000000"/>
          <w:lang w:val="es-ES"/>
        </w:rPr>
        <w:t>Baron</w:t>
      </w:r>
      <w:proofErr w:type="spellEnd"/>
      <w:r w:rsidRPr="00194C50">
        <w:rPr>
          <w:color w:val="000000"/>
          <w:lang w:val="es-ES"/>
        </w:rPr>
        <w:t xml:space="preserve"> </w:t>
      </w:r>
      <w:proofErr w:type="spellStart"/>
      <w:r w:rsidRPr="00194C50">
        <w:rPr>
          <w:color w:val="000000"/>
          <w:lang w:val="es-ES"/>
        </w:rPr>
        <w:t>Chouard</w:t>
      </w:r>
      <w:proofErr w:type="spellEnd"/>
      <w:r w:rsidRPr="00194C50">
        <w:rPr>
          <w:color w:val="000000"/>
          <w:lang w:val="es-ES"/>
        </w:rPr>
        <w:t xml:space="preserve"> - BP 50056 </w:t>
      </w:r>
      <w:r w:rsidRPr="00194C50">
        <w:rPr>
          <w:caps/>
          <w:color w:val="000000"/>
          <w:lang w:val="es-ES"/>
        </w:rPr>
        <w:t xml:space="preserve">Monswiller - </w:t>
      </w:r>
      <w:r w:rsidRPr="00194C50">
        <w:rPr>
          <w:color w:val="000000"/>
          <w:lang w:val="es-ES"/>
        </w:rPr>
        <w:t xml:space="preserve">67701 </w:t>
      </w:r>
      <w:r w:rsidRPr="00194C50">
        <w:rPr>
          <w:caps/>
          <w:color w:val="000000"/>
          <w:lang w:val="es-ES"/>
        </w:rPr>
        <w:t>Saverne</w:t>
      </w:r>
      <w:r w:rsidRPr="00194C50">
        <w:rPr>
          <w:color w:val="000000"/>
          <w:lang w:val="es-ES"/>
        </w:rPr>
        <w:t xml:space="preserve"> </w:t>
      </w:r>
      <w:proofErr w:type="spellStart"/>
      <w:r w:rsidRPr="00194C50">
        <w:rPr>
          <w:color w:val="000000"/>
          <w:lang w:val="es-ES"/>
        </w:rPr>
        <w:t>Cedex</w:t>
      </w:r>
      <w:proofErr w:type="spellEnd"/>
      <w:r w:rsidRPr="00194C50">
        <w:rPr>
          <w:color w:val="000000"/>
          <w:lang w:val="es-ES"/>
        </w:rPr>
        <w:br/>
      </w:r>
      <w:hyperlink r:id="rId12" w:history="1">
        <w:r w:rsidRPr="00194C50">
          <w:rPr>
            <w:rStyle w:val="Lienhypertexte"/>
            <w:lang w:val="es-ES"/>
          </w:rPr>
          <w:t>Info.france@openmind-tech.com</w:t>
        </w:r>
      </w:hyperlink>
      <w:r w:rsidRPr="00194C50">
        <w:rPr>
          <w:rFonts w:cs="Times New Roman"/>
          <w:color w:val="000000"/>
          <w:lang w:val="es-ES"/>
        </w:rPr>
        <w:t xml:space="preserve"> - </w:t>
      </w:r>
      <w:r w:rsidRPr="00194C50">
        <w:rPr>
          <w:color w:val="000000"/>
          <w:lang w:val="es-ES"/>
        </w:rPr>
        <w:t>www.openmind-tech.com</w:t>
      </w:r>
    </w:p>
    <w:p w:rsidR="006B0B16" w:rsidRPr="00194C50" w:rsidRDefault="006B0B16" w:rsidP="00083D32">
      <w:pPr>
        <w:pStyle w:val="PIAbspann"/>
        <w:spacing w:line="276" w:lineRule="auto"/>
        <w:jc w:val="left"/>
        <w:rPr>
          <w:lang w:val="en-US"/>
        </w:rPr>
      </w:pPr>
      <w:proofErr w:type="spellStart"/>
      <w:r w:rsidRPr="00194C50">
        <w:rPr>
          <w:b/>
          <w:color w:val="000000"/>
          <w:lang w:val="en-US"/>
        </w:rPr>
        <w:t>Siège</w:t>
      </w:r>
      <w:proofErr w:type="spellEnd"/>
      <w:r w:rsidRPr="00194C50">
        <w:rPr>
          <w:b/>
          <w:color w:val="000000"/>
          <w:lang w:val="en-US"/>
        </w:rPr>
        <w:t xml:space="preserve"> </w:t>
      </w:r>
      <w:proofErr w:type="gramStart"/>
      <w:r w:rsidRPr="00194C50">
        <w:rPr>
          <w:b/>
          <w:color w:val="000000"/>
          <w:lang w:val="en-US"/>
        </w:rPr>
        <w:t>social :</w:t>
      </w:r>
      <w:proofErr w:type="gramEnd"/>
      <w:r w:rsidRPr="00194C50">
        <w:rPr>
          <w:color w:val="000000"/>
          <w:lang w:val="en-US"/>
        </w:rPr>
        <w:t xml:space="preserve"> </w:t>
      </w:r>
      <w:r w:rsidRPr="00194C50">
        <w:rPr>
          <w:color w:val="000000"/>
          <w:lang w:val="en-US"/>
        </w:rPr>
        <w:br/>
      </w:r>
      <w:r w:rsidRPr="00194C50">
        <w:rPr>
          <w:lang w:val="en-US"/>
        </w:rPr>
        <w:t>OPEN MIND Technologies AG</w:t>
      </w:r>
      <w:r w:rsidRPr="00194C50">
        <w:rPr>
          <w:color w:val="000000"/>
          <w:lang w:val="en-US"/>
        </w:rPr>
        <w:t xml:space="preserve">, </w:t>
      </w:r>
      <w:proofErr w:type="spellStart"/>
      <w:r w:rsidRPr="00194C50">
        <w:rPr>
          <w:lang w:val="en-US"/>
        </w:rPr>
        <w:t>Argelsrieder</w:t>
      </w:r>
      <w:proofErr w:type="spellEnd"/>
      <w:r w:rsidRPr="00194C50">
        <w:rPr>
          <w:lang w:val="en-US"/>
        </w:rPr>
        <w:t xml:space="preserve"> Feld 5</w:t>
      </w:r>
      <w:r w:rsidRPr="00194C50">
        <w:rPr>
          <w:color w:val="000000"/>
          <w:lang w:val="en-US"/>
        </w:rPr>
        <w:t xml:space="preserve">, </w:t>
      </w:r>
      <w:r w:rsidRPr="00194C50">
        <w:rPr>
          <w:lang w:val="en-US"/>
        </w:rPr>
        <w:t>82234</w:t>
      </w:r>
      <w:r w:rsidRPr="00194C50">
        <w:rPr>
          <w:color w:val="000000"/>
          <w:lang w:val="en-US"/>
        </w:rPr>
        <w:t xml:space="preserve"> </w:t>
      </w:r>
      <w:proofErr w:type="spellStart"/>
      <w:r w:rsidRPr="00194C50">
        <w:rPr>
          <w:color w:val="000000"/>
          <w:lang w:val="en-US"/>
        </w:rPr>
        <w:t>Wessling</w:t>
      </w:r>
      <w:proofErr w:type="spellEnd"/>
      <w:r w:rsidRPr="00194C50">
        <w:rPr>
          <w:color w:val="000000"/>
          <w:lang w:val="en-US"/>
        </w:rPr>
        <w:t xml:space="preserve">, </w:t>
      </w:r>
      <w:proofErr w:type="spellStart"/>
      <w:r w:rsidRPr="00194C50">
        <w:rPr>
          <w:rFonts w:cs="Times New Roman"/>
          <w:bCs/>
          <w:szCs w:val="24"/>
          <w:lang w:val="en-US"/>
        </w:rPr>
        <w:t>Allemagne</w:t>
      </w:r>
      <w:proofErr w:type="spellEnd"/>
      <w:r w:rsidRPr="00194C50">
        <w:rPr>
          <w:rFonts w:cs="Times New Roman"/>
          <w:bCs/>
          <w:szCs w:val="24"/>
          <w:lang w:val="en-US"/>
        </w:rPr>
        <w:br/>
      </w:r>
    </w:p>
    <w:p w:rsidR="00A9099C" w:rsidRPr="00194C50" w:rsidRDefault="006B0B16" w:rsidP="00083D32">
      <w:pPr>
        <w:pStyle w:val="PIAbspann"/>
        <w:spacing w:line="276" w:lineRule="auto"/>
        <w:jc w:val="left"/>
        <w:rPr>
          <w:lang w:val="fr-FR"/>
        </w:rPr>
      </w:pPr>
      <w:r w:rsidRPr="00465096">
        <w:rPr>
          <w:b/>
          <w:bCs/>
          <w:sz w:val="24"/>
          <w:szCs w:val="24"/>
          <w:lang w:val="fr-FR"/>
        </w:rPr>
        <w:t xml:space="preserve">Contact </w:t>
      </w:r>
      <w:proofErr w:type="gramStart"/>
      <w:r w:rsidRPr="00465096">
        <w:rPr>
          <w:b/>
          <w:bCs/>
          <w:sz w:val="24"/>
          <w:szCs w:val="24"/>
          <w:lang w:val="fr-FR"/>
        </w:rPr>
        <w:t>presse:</w:t>
      </w:r>
      <w:proofErr w:type="gramEnd"/>
      <w:r w:rsidRPr="00465096">
        <w:rPr>
          <w:b/>
          <w:bCs/>
          <w:sz w:val="24"/>
          <w:szCs w:val="24"/>
          <w:lang w:val="fr-FR"/>
        </w:rPr>
        <w:br/>
      </w:r>
      <w:r w:rsidRPr="00194C50">
        <w:rPr>
          <w:lang w:val="fr-FR"/>
        </w:rPr>
        <w:t>Comcordance</w:t>
      </w:r>
      <w:r w:rsidRPr="00194C50">
        <w:rPr>
          <w:lang w:val="fr-FR"/>
        </w:rPr>
        <w:br/>
        <w:t>Véronique Albet</w:t>
      </w:r>
      <w:r w:rsidRPr="00194C50">
        <w:rPr>
          <w:lang w:val="fr-FR"/>
        </w:rPr>
        <w:br/>
        <w:t>17 rue Jean  </w:t>
      </w:r>
      <w:proofErr w:type="spellStart"/>
      <w:r w:rsidRPr="00194C50">
        <w:rPr>
          <w:lang w:val="fr-FR"/>
        </w:rPr>
        <w:t>Dagnaux</w:t>
      </w:r>
      <w:proofErr w:type="spellEnd"/>
      <w:r w:rsidRPr="00194C50">
        <w:rPr>
          <w:lang w:val="fr-FR"/>
        </w:rPr>
        <w:t xml:space="preserve"> - 71000 Macon</w:t>
      </w:r>
      <w:r w:rsidRPr="00194C50">
        <w:rPr>
          <w:lang w:val="fr-FR"/>
        </w:rPr>
        <w:br/>
        <w:t>Tél +33 3 85 21 33 96 - Mob +33 6 48 71 35 46</w:t>
      </w:r>
      <w:r w:rsidRPr="00194C50">
        <w:rPr>
          <w:lang w:val="fr-FR"/>
        </w:rPr>
        <w:br/>
        <w:t>veronique.albet@comcordance.fr</w:t>
      </w:r>
    </w:p>
    <w:sectPr w:rsidR="00A9099C" w:rsidRPr="00194C50" w:rsidSect="00BC7ADC">
      <w:pgSz w:w="11906" w:h="16838"/>
      <w:pgMar w:top="851" w:right="198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58" w:rsidRDefault="00713C58">
      <w:r>
        <w:separator/>
      </w:r>
    </w:p>
  </w:endnote>
  <w:endnote w:type="continuationSeparator" w:id="0">
    <w:p w:rsidR="00713C58" w:rsidRDefault="0071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58" w:rsidRDefault="00713C58">
      <w:r>
        <w:separator/>
      </w:r>
    </w:p>
  </w:footnote>
  <w:footnote w:type="continuationSeparator" w:id="0">
    <w:p w:rsidR="00713C58" w:rsidRDefault="0071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085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1"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
  </w:num>
  <w:num w:numId="4">
    <w:abstractNumId w:val="19"/>
  </w:num>
  <w:num w:numId="5">
    <w:abstractNumId w:val="3"/>
  </w:num>
  <w:num w:numId="6">
    <w:abstractNumId w:val="5"/>
  </w:num>
  <w:num w:numId="7">
    <w:abstractNumId w:val="18"/>
  </w:num>
  <w:num w:numId="8">
    <w:abstractNumId w:val="6"/>
  </w:num>
  <w:num w:numId="9">
    <w:abstractNumId w:val="17"/>
  </w:num>
  <w:num w:numId="10">
    <w:abstractNumId w:val="11"/>
  </w:num>
  <w:num w:numId="11">
    <w:abstractNumId w:val="10"/>
  </w:num>
  <w:num w:numId="12">
    <w:abstractNumId w:val="15"/>
  </w:num>
  <w:num w:numId="13">
    <w:abstractNumId w:val="13"/>
  </w:num>
  <w:num w:numId="14">
    <w:abstractNumId w:val="2"/>
  </w:num>
  <w:num w:numId="15">
    <w:abstractNumId w:val="14"/>
  </w:num>
  <w:num w:numId="16">
    <w:abstractNumId w:val="4"/>
  </w:num>
  <w:num w:numId="17">
    <w:abstractNumId w:val="7"/>
  </w:num>
  <w:num w:numId="18">
    <w:abstractNumId w:val="9"/>
  </w:num>
  <w:num w:numId="19">
    <w:abstractNumId w:val="8"/>
  </w:num>
  <w:num w:numId="20">
    <w:abstractNumId w:val="16"/>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06619"/>
    <w:rsid w:val="00007877"/>
    <w:rsid w:val="00011654"/>
    <w:rsid w:val="000124DA"/>
    <w:rsid w:val="00012566"/>
    <w:rsid w:val="00012F75"/>
    <w:rsid w:val="00014900"/>
    <w:rsid w:val="0001500B"/>
    <w:rsid w:val="00016E5C"/>
    <w:rsid w:val="00017338"/>
    <w:rsid w:val="00020352"/>
    <w:rsid w:val="000206D6"/>
    <w:rsid w:val="000217E5"/>
    <w:rsid w:val="00022CD5"/>
    <w:rsid w:val="000230B4"/>
    <w:rsid w:val="00024312"/>
    <w:rsid w:val="000252A7"/>
    <w:rsid w:val="00026B10"/>
    <w:rsid w:val="0003153F"/>
    <w:rsid w:val="00034919"/>
    <w:rsid w:val="000349BE"/>
    <w:rsid w:val="000361AD"/>
    <w:rsid w:val="00045A03"/>
    <w:rsid w:val="000467C1"/>
    <w:rsid w:val="000516E9"/>
    <w:rsid w:val="000563F0"/>
    <w:rsid w:val="000564C2"/>
    <w:rsid w:val="00057A1C"/>
    <w:rsid w:val="000609C1"/>
    <w:rsid w:val="000626E0"/>
    <w:rsid w:val="000639AE"/>
    <w:rsid w:val="00064FA5"/>
    <w:rsid w:val="0006503E"/>
    <w:rsid w:val="0006542C"/>
    <w:rsid w:val="00066165"/>
    <w:rsid w:val="000679C3"/>
    <w:rsid w:val="00071CB8"/>
    <w:rsid w:val="0007504D"/>
    <w:rsid w:val="00076C67"/>
    <w:rsid w:val="00080454"/>
    <w:rsid w:val="000815F1"/>
    <w:rsid w:val="00082666"/>
    <w:rsid w:val="00082D54"/>
    <w:rsid w:val="00083314"/>
    <w:rsid w:val="0008332D"/>
    <w:rsid w:val="00083D32"/>
    <w:rsid w:val="00084FA9"/>
    <w:rsid w:val="000862A0"/>
    <w:rsid w:val="0009004E"/>
    <w:rsid w:val="000907E0"/>
    <w:rsid w:val="0009381D"/>
    <w:rsid w:val="0009395B"/>
    <w:rsid w:val="00094DB1"/>
    <w:rsid w:val="0009685E"/>
    <w:rsid w:val="00097537"/>
    <w:rsid w:val="000A02ED"/>
    <w:rsid w:val="000A0BA1"/>
    <w:rsid w:val="000A15B8"/>
    <w:rsid w:val="000A15BE"/>
    <w:rsid w:val="000A2768"/>
    <w:rsid w:val="000A2C69"/>
    <w:rsid w:val="000A379F"/>
    <w:rsid w:val="000A3F14"/>
    <w:rsid w:val="000A42A8"/>
    <w:rsid w:val="000A7347"/>
    <w:rsid w:val="000B6A37"/>
    <w:rsid w:val="000C1270"/>
    <w:rsid w:val="000C14A5"/>
    <w:rsid w:val="000C18E2"/>
    <w:rsid w:val="000C264C"/>
    <w:rsid w:val="000C26A0"/>
    <w:rsid w:val="000C368B"/>
    <w:rsid w:val="000C7621"/>
    <w:rsid w:val="000C7A86"/>
    <w:rsid w:val="000D252F"/>
    <w:rsid w:val="000D4817"/>
    <w:rsid w:val="000D4F4D"/>
    <w:rsid w:val="000D6AFC"/>
    <w:rsid w:val="000E09FB"/>
    <w:rsid w:val="000E1BD6"/>
    <w:rsid w:val="000E27DA"/>
    <w:rsid w:val="000E578A"/>
    <w:rsid w:val="000F020C"/>
    <w:rsid w:val="000F0501"/>
    <w:rsid w:val="000F1BF4"/>
    <w:rsid w:val="000F31FC"/>
    <w:rsid w:val="000F4DBC"/>
    <w:rsid w:val="000F672D"/>
    <w:rsid w:val="00100313"/>
    <w:rsid w:val="00101ED6"/>
    <w:rsid w:val="00102D83"/>
    <w:rsid w:val="001034A6"/>
    <w:rsid w:val="00103911"/>
    <w:rsid w:val="00104B19"/>
    <w:rsid w:val="00105B1F"/>
    <w:rsid w:val="00105E32"/>
    <w:rsid w:val="00105FDB"/>
    <w:rsid w:val="001072F8"/>
    <w:rsid w:val="00110879"/>
    <w:rsid w:val="00111882"/>
    <w:rsid w:val="00111F76"/>
    <w:rsid w:val="001124DC"/>
    <w:rsid w:val="0012057C"/>
    <w:rsid w:val="0012272B"/>
    <w:rsid w:val="00124084"/>
    <w:rsid w:val="00124B5F"/>
    <w:rsid w:val="0012683A"/>
    <w:rsid w:val="00126B03"/>
    <w:rsid w:val="00126EA6"/>
    <w:rsid w:val="0012736F"/>
    <w:rsid w:val="001302A5"/>
    <w:rsid w:val="00130FA4"/>
    <w:rsid w:val="00131D7A"/>
    <w:rsid w:val="00132381"/>
    <w:rsid w:val="00133241"/>
    <w:rsid w:val="00133413"/>
    <w:rsid w:val="00133949"/>
    <w:rsid w:val="00134D5B"/>
    <w:rsid w:val="00134E27"/>
    <w:rsid w:val="00135599"/>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66EFE"/>
    <w:rsid w:val="00167226"/>
    <w:rsid w:val="001717B4"/>
    <w:rsid w:val="001739E7"/>
    <w:rsid w:val="001739F8"/>
    <w:rsid w:val="00174B48"/>
    <w:rsid w:val="00175546"/>
    <w:rsid w:val="00177862"/>
    <w:rsid w:val="00181000"/>
    <w:rsid w:val="00181998"/>
    <w:rsid w:val="00182F24"/>
    <w:rsid w:val="001841DE"/>
    <w:rsid w:val="0018444D"/>
    <w:rsid w:val="0018488F"/>
    <w:rsid w:val="00184B6D"/>
    <w:rsid w:val="00187B48"/>
    <w:rsid w:val="00187F38"/>
    <w:rsid w:val="00190053"/>
    <w:rsid w:val="00190778"/>
    <w:rsid w:val="00194C50"/>
    <w:rsid w:val="00196BDE"/>
    <w:rsid w:val="001A0CAF"/>
    <w:rsid w:val="001A17D1"/>
    <w:rsid w:val="001A2377"/>
    <w:rsid w:val="001A23EA"/>
    <w:rsid w:val="001A3EB5"/>
    <w:rsid w:val="001A445B"/>
    <w:rsid w:val="001A4FE8"/>
    <w:rsid w:val="001A7832"/>
    <w:rsid w:val="001A7A10"/>
    <w:rsid w:val="001B01D0"/>
    <w:rsid w:val="001B2DE0"/>
    <w:rsid w:val="001B4AFA"/>
    <w:rsid w:val="001B5159"/>
    <w:rsid w:val="001B562A"/>
    <w:rsid w:val="001B64D9"/>
    <w:rsid w:val="001C05EB"/>
    <w:rsid w:val="001C3118"/>
    <w:rsid w:val="001C43D5"/>
    <w:rsid w:val="001C5452"/>
    <w:rsid w:val="001C5A0F"/>
    <w:rsid w:val="001C5A8C"/>
    <w:rsid w:val="001C6691"/>
    <w:rsid w:val="001C7B7D"/>
    <w:rsid w:val="001D0468"/>
    <w:rsid w:val="001D04FB"/>
    <w:rsid w:val="001D0937"/>
    <w:rsid w:val="001D1B76"/>
    <w:rsid w:val="001D1DE5"/>
    <w:rsid w:val="001D3704"/>
    <w:rsid w:val="001D427D"/>
    <w:rsid w:val="001D4454"/>
    <w:rsid w:val="001D4DEF"/>
    <w:rsid w:val="001D5B0D"/>
    <w:rsid w:val="001D5EF7"/>
    <w:rsid w:val="001E071E"/>
    <w:rsid w:val="001E10E9"/>
    <w:rsid w:val="001E1170"/>
    <w:rsid w:val="001E2677"/>
    <w:rsid w:val="001E5842"/>
    <w:rsid w:val="001E6240"/>
    <w:rsid w:val="001F02E3"/>
    <w:rsid w:val="001F03AA"/>
    <w:rsid w:val="001F089B"/>
    <w:rsid w:val="001F0ECE"/>
    <w:rsid w:val="001F3A58"/>
    <w:rsid w:val="001F496F"/>
    <w:rsid w:val="001F5CD9"/>
    <w:rsid w:val="00201B7B"/>
    <w:rsid w:val="002039CF"/>
    <w:rsid w:val="00210AE6"/>
    <w:rsid w:val="0021146D"/>
    <w:rsid w:val="00211D0C"/>
    <w:rsid w:val="00214467"/>
    <w:rsid w:val="00214AE8"/>
    <w:rsid w:val="0021524D"/>
    <w:rsid w:val="00217696"/>
    <w:rsid w:val="00220796"/>
    <w:rsid w:val="002228C3"/>
    <w:rsid w:val="0022461D"/>
    <w:rsid w:val="002256F4"/>
    <w:rsid w:val="00227213"/>
    <w:rsid w:val="002277BB"/>
    <w:rsid w:val="00230EE9"/>
    <w:rsid w:val="00234B08"/>
    <w:rsid w:val="00234D94"/>
    <w:rsid w:val="00235B66"/>
    <w:rsid w:val="00235EFC"/>
    <w:rsid w:val="00240021"/>
    <w:rsid w:val="0024020D"/>
    <w:rsid w:val="00240487"/>
    <w:rsid w:val="00242296"/>
    <w:rsid w:val="00243A89"/>
    <w:rsid w:val="00243ECD"/>
    <w:rsid w:val="0024469D"/>
    <w:rsid w:val="00244CFF"/>
    <w:rsid w:val="00244FB4"/>
    <w:rsid w:val="00246B91"/>
    <w:rsid w:val="00247841"/>
    <w:rsid w:val="00251211"/>
    <w:rsid w:val="00252CD3"/>
    <w:rsid w:val="00253F64"/>
    <w:rsid w:val="00254093"/>
    <w:rsid w:val="002558E3"/>
    <w:rsid w:val="00256482"/>
    <w:rsid w:val="00256CC9"/>
    <w:rsid w:val="002602C1"/>
    <w:rsid w:val="0026079F"/>
    <w:rsid w:val="00263EAF"/>
    <w:rsid w:val="00266AF2"/>
    <w:rsid w:val="00267058"/>
    <w:rsid w:val="002718AB"/>
    <w:rsid w:val="00272E55"/>
    <w:rsid w:val="00273A11"/>
    <w:rsid w:val="00275482"/>
    <w:rsid w:val="0027630A"/>
    <w:rsid w:val="00276410"/>
    <w:rsid w:val="00277E34"/>
    <w:rsid w:val="0028086F"/>
    <w:rsid w:val="00280CE8"/>
    <w:rsid w:val="00280E98"/>
    <w:rsid w:val="002837AA"/>
    <w:rsid w:val="002840FE"/>
    <w:rsid w:val="00284768"/>
    <w:rsid w:val="00284E4B"/>
    <w:rsid w:val="00285C7E"/>
    <w:rsid w:val="0029051C"/>
    <w:rsid w:val="0029094E"/>
    <w:rsid w:val="00290B38"/>
    <w:rsid w:val="002913BA"/>
    <w:rsid w:val="0029202E"/>
    <w:rsid w:val="0029207D"/>
    <w:rsid w:val="00293237"/>
    <w:rsid w:val="00297648"/>
    <w:rsid w:val="002A0460"/>
    <w:rsid w:val="002A0891"/>
    <w:rsid w:val="002A5BB4"/>
    <w:rsid w:val="002A62DC"/>
    <w:rsid w:val="002A722C"/>
    <w:rsid w:val="002B1274"/>
    <w:rsid w:val="002C147A"/>
    <w:rsid w:val="002C3002"/>
    <w:rsid w:val="002C4AD7"/>
    <w:rsid w:val="002D0532"/>
    <w:rsid w:val="002D0FCD"/>
    <w:rsid w:val="002D1B3E"/>
    <w:rsid w:val="002D1DE2"/>
    <w:rsid w:val="002D4221"/>
    <w:rsid w:val="002E1C87"/>
    <w:rsid w:val="002E37F0"/>
    <w:rsid w:val="002E4870"/>
    <w:rsid w:val="002E4920"/>
    <w:rsid w:val="002E554F"/>
    <w:rsid w:val="002E7054"/>
    <w:rsid w:val="002F2494"/>
    <w:rsid w:val="002F2A67"/>
    <w:rsid w:val="002F3029"/>
    <w:rsid w:val="002F413B"/>
    <w:rsid w:val="002F4C85"/>
    <w:rsid w:val="002F5858"/>
    <w:rsid w:val="00300E32"/>
    <w:rsid w:val="0030164A"/>
    <w:rsid w:val="003026FD"/>
    <w:rsid w:val="003057BD"/>
    <w:rsid w:val="003057E8"/>
    <w:rsid w:val="003061D3"/>
    <w:rsid w:val="003063AE"/>
    <w:rsid w:val="00307D05"/>
    <w:rsid w:val="00311637"/>
    <w:rsid w:val="00312B0D"/>
    <w:rsid w:val="00315964"/>
    <w:rsid w:val="003172EC"/>
    <w:rsid w:val="00321713"/>
    <w:rsid w:val="003227C7"/>
    <w:rsid w:val="00322B13"/>
    <w:rsid w:val="00324216"/>
    <w:rsid w:val="00324905"/>
    <w:rsid w:val="003253F2"/>
    <w:rsid w:val="003277E1"/>
    <w:rsid w:val="00330309"/>
    <w:rsid w:val="00330D1E"/>
    <w:rsid w:val="00331936"/>
    <w:rsid w:val="00332F57"/>
    <w:rsid w:val="00334472"/>
    <w:rsid w:val="0033499C"/>
    <w:rsid w:val="00334A79"/>
    <w:rsid w:val="00335731"/>
    <w:rsid w:val="00335E6D"/>
    <w:rsid w:val="0033765A"/>
    <w:rsid w:val="00337710"/>
    <w:rsid w:val="00340059"/>
    <w:rsid w:val="003451E3"/>
    <w:rsid w:val="00346555"/>
    <w:rsid w:val="00350944"/>
    <w:rsid w:val="00351788"/>
    <w:rsid w:val="00355E61"/>
    <w:rsid w:val="003609F9"/>
    <w:rsid w:val="00361407"/>
    <w:rsid w:val="003617FE"/>
    <w:rsid w:val="00361936"/>
    <w:rsid w:val="00362B42"/>
    <w:rsid w:val="003633B4"/>
    <w:rsid w:val="00365D11"/>
    <w:rsid w:val="003666C8"/>
    <w:rsid w:val="00366FF7"/>
    <w:rsid w:val="00370ACF"/>
    <w:rsid w:val="00370F6F"/>
    <w:rsid w:val="00371B4A"/>
    <w:rsid w:val="00374031"/>
    <w:rsid w:val="00374C47"/>
    <w:rsid w:val="00377888"/>
    <w:rsid w:val="0038121E"/>
    <w:rsid w:val="00381C32"/>
    <w:rsid w:val="00381CF0"/>
    <w:rsid w:val="00384352"/>
    <w:rsid w:val="00387D97"/>
    <w:rsid w:val="00387F34"/>
    <w:rsid w:val="003911E1"/>
    <w:rsid w:val="00391C9E"/>
    <w:rsid w:val="00392574"/>
    <w:rsid w:val="003943C9"/>
    <w:rsid w:val="00395B9E"/>
    <w:rsid w:val="0039652E"/>
    <w:rsid w:val="003A4B91"/>
    <w:rsid w:val="003A65DB"/>
    <w:rsid w:val="003B0BEF"/>
    <w:rsid w:val="003B1823"/>
    <w:rsid w:val="003B3C2A"/>
    <w:rsid w:val="003B419A"/>
    <w:rsid w:val="003B4FAB"/>
    <w:rsid w:val="003B6ABE"/>
    <w:rsid w:val="003B779D"/>
    <w:rsid w:val="003C20BF"/>
    <w:rsid w:val="003C2CF2"/>
    <w:rsid w:val="003C2D7A"/>
    <w:rsid w:val="003C3E86"/>
    <w:rsid w:val="003C400A"/>
    <w:rsid w:val="003C5175"/>
    <w:rsid w:val="003C5815"/>
    <w:rsid w:val="003C5A6D"/>
    <w:rsid w:val="003C7747"/>
    <w:rsid w:val="003D048F"/>
    <w:rsid w:val="003D1284"/>
    <w:rsid w:val="003D1689"/>
    <w:rsid w:val="003D1ED5"/>
    <w:rsid w:val="003D35CF"/>
    <w:rsid w:val="003D6925"/>
    <w:rsid w:val="003D6C03"/>
    <w:rsid w:val="003E006B"/>
    <w:rsid w:val="003E02B3"/>
    <w:rsid w:val="003E2C38"/>
    <w:rsid w:val="003E303A"/>
    <w:rsid w:val="003E7BFB"/>
    <w:rsid w:val="003F0A11"/>
    <w:rsid w:val="003F0F1A"/>
    <w:rsid w:val="003F375B"/>
    <w:rsid w:val="003F4BA3"/>
    <w:rsid w:val="003F642C"/>
    <w:rsid w:val="003F7752"/>
    <w:rsid w:val="004016F1"/>
    <w:rsid w:val="00401AF6"/>
    <w:rsid w:val="0040352E"/>
    <w:rsid w:val="00405EA8"/>
    <w:rsid w:val="0040604A"/>
    <w:rsid w:val="0040707E"/>
    <w:rsid w:val="00407E5E"/>
    <w:rsid w:val="004119DA"/>
    <w:rsid w:val="00413028"/>
    <w:rsid w:val="00413693"/>
    <w:rsid w:val="0041374D"/>
    <w:rsid w:val="00414F44"/>
    <w:rsid w:val="0041744D"/>
    <w:rsid w:val="00421825"/>
    <w:rsid w:val="00421C1B"/>
    <w:rsid w:val="004225A8"/>
    <w:rsid w:val="00422AB8"/>
    <w:rsid w:val="00422E16"/>
    <w:rsid w:val="004237E1"/>
    <w:rsid w:val="00423AED"/>
    <w:rsid w:val="00423E01"/>
    <w:rsid w:val="00425DC6"/>
    <w:rsid w:val="00432D3D"/>
    <w:rsid w:val="00433AFF"/>
    <w:rsid w:val="0043507A"/>
    <w:rsid w:val="00436169"/>
    <w:rsid w:val="004405C2"/>
    <w:rsid w:val="00440E97"/>
    <w:rsid w:val="00441C6D"/>
    <w:rsid w:val="00441EA3"/>
    <w:rsid w:val="004427A5"/>
    <w:rsid w:val="00443B4E"/>
    <w:rsid w:val="00444487"/>
    <w:rsid w:val="00445734"/>
    <w:rsid w:val="00446DA9"/>
    <w:rsid w:val="00447BB9"/>
    <w:rsid w:val="00450ADD"/>
    <w:rsid w:val="004519F3"/>
    <w:rsid w:val="0045288C"/>
    <w:rsid w:val="00452947"/>
    <w:rsid w:val="00456449"/>
    <w:rsid w:val="00457656"/>
    <w:rsid w:val="00457809"/>
    <w:rsid w:val="00464E8E"/>
    <w:rsid w:val="00465096"/>
    <w:rsid w:val="0046764E"/>
    <w:rsid w:val="0047131A"/>
    <w:rsid w:val="00471CB7"/>
    <w:rsid w:val="00471CD9"/>
    <w:rsid w:val="0047337C"/>
    <w:rsid w:val="00474062"/>
    <w:rsid w:val="00474416"/>
    <w:rsid w:val="00474587"/>
    <w:rsid w:val="00474722"/>
    <w:rsid w:val="00476288"/>
    <w:rsid w:val="004766A0"/>
    <w:rsid w:val="00477375"/>
    <w:rsid w:val="00477FEF"/>
    <w:rsid w:val="00477FFA"/>
    <w:rsid w:val="004801EB"/>
    <w:rsid w:val="00481F3B"/>
    <w:rsid w:val="004847B1"/>
    <w:rsid w:val="0048493F"/>
    <w:rsid w:val="00486E79"/>
    <w:rsid w:val="00487A6D"/>
    <w:rsid w:val="0049029F"/>
    <w:rsid w:val="0049081F"/>
    <w:rsid w:val="00491EA3"/>
    <w:rsid w:val="00492D51"/>
    <w:rsid w:val="00492FEC"/>
    <w:rsid w:val="00494A31"/>
    <w:rsid w:val="00494DE3"/>
    <w:rsid w:val="004959FB"/>
    <w:rsid w:val="00495DA8"/>
    <w:rsid w:val="004A0546"/>
    <w:rsid w:val="004A1106"/>
    <w:rsid w:val="004A1BEA"/>
    <w:rsid w:val="004A1D5F"/>
    <w:rsid w:val="004A3C2A"/>
    <w:rsid w:val="004A5E55"/>
    <w:rsid w:val="004A61EF"/>
    <w:rsid w:val="004A7D15"/>
    <w:rsid w:val="004B1608"/>
    <w:rsid w:val="004B27F8"/>
    <w:rsid w:val="004B3EB7"/>
    <w:rsid w:val="004B461D"/>
    <w:rsid w:val="004B596B"/>
    <w:rsid w:val="004B701C"/>
    <w:rsid w:val="004B7292"/>
    <w:rsid w:val="004C2859"/>
    <w:rsid w:val="004C5471"/>
    <w:rsid w:val="004C7409"/>
    <w:rsid w:val="004D0006"/>
    <w:rsid w:val="004D6B72"/>
    <w:rsid w:val="004D774F"/>
    <w:rsid w:val="004D7C04"/>
    <w:rsid w:val="004E230E"/>
    <w:rsid w:val="004E3638"/>
    <w:rsid w:val="004E4266"/>
    <w:rsid w:val="004E5726"/>
    <w:rsid w:val="004E5DDF"/>
    <w:rsid w:val="004E6862"/>
    <w:rsid w:val="004F09B5"/>
    <w:rsid w:val="004F56A5"/>
    <w:rsid w:val="004F6D3D"/>
    <w:rsid w:val="0050000C"/>
    <w:rsid w:val="00501002"/>
    <w:rsid w:val="00501C2B"/>
    <w:rsid w:val="00502F98"/>
    <w:rsid w:val="0050345F"/>
    <w:rsid w:val="005037BD"/>
    <w:rsid w:val="00504EF4"/>
    <w:rsid w:val="0050552F"/>
    <w:rsid w:val="00507132"/>
    <w:rsid w:val="00507BE7"/>
    <w:rsid w:val="005103FD"/>
    <w:rsid w:val="00510CB9"/>
    <w:rsid w:val="005124AA"/>
    <w:rsid w:val="00513168"/>
    <w:rsid w:val="0051548B"/>
    <w:rsid w:val="005154A1"/>
    <w:rsid w:val="00516411"/>
    <w:rsid w:val="00520607"/>
    <w:rsid w:val="00521B7E"/>
    <w:rsid w:val="00521E7D"/>
    <w:rsid w:val="00522DD1"/>
    <w:rsid w:val="005232EC"/>
    <w:rsid w:val="00523B15"/>
    <w:rsid w:val="005268EA"/>
    <w:rsid w:val="00532572"/>
    <w:rsid w:val="00532A87"/>
    <w:rsid w:val="00533E32"/>
    <w:rsid w:val="00535F74"/>
    <w:rsid w:val="00537A8A"/>
    <w:rsid w:val="00537CB5"/>
    <w:rsid w:val="005429A9"/>
    <w:rsid w:val="00542EB5"/>
    <w:rsid w:val="0054356B"/>
    <w:rsid w:val="005437E4"/>
    <w:rsid w:val="00544AD5"/>
    <w:rsid w:val="005454E6"/>
    <w:rsid w:val="00545A48"/>
    <w:rsid w:val="00545A99"/>
    <w:rsid w:val="0054671F"/>
    <w:rsid w:val="00547E82"/>
    <w:rsid w:val="0055107E"/>
    <w:rsid w:val="00551E01"/>
    <w:rsid w:val="005526DD"/>
    <w:rsid w:val="005528AB"/>
    <w:rsid w:val="00553FF6"/>
    <w:rsid w:val="00554A00"/>
    <w:rsid w:val="00557BD8"/>
    <w:rsid w:val="00560317"/>
    <w:rsid w:val="0056278B"/>
    <w:rsid w:val="00562EE6"/>
    <w:rsid w:val="00563566"/>
    <w:rsid w:val="0056503C"/>
    <w:rsid w:val="00566006"/>
    <w:rsid w:val="00566A9C"/>
    <w:rsid w:val="00566E86"/>
    <w:rsid w:val="00566F53"/>
    <w:rsid w:val="00570566"/>
    <w:rsid w:val="00571952"/>
    <w:rsid w:val="005725E7"/>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87D2D"/>
    <w:rsid w:val="00593789"/>
    <w:rsid w:val="0059536B"/>
    <w:rsid w:val="00595EA9"/>
    <w:rsid w:val="005A03FC"/>
    <w:rsid w:val="005A1BBD"/>
    <w:rsid w:val="005A2607"/>
    <w:rsid w:val="005A3B76"/>
    <w:rsid w:val="005A4C5E"/>
    <w:rsid w:val="005A6557"/>
    <w:rsid w:val="005A6596"/>
    <w:rsid w:val="005A7473"/>
    <w:rsid w:val="005B0F51"/>
    <w:rsid w:val="005B1F67"/>
    <w:rsid w:val="005B64D2"/>
    <w:rsid w:val="005B65C5"/>
    <w:rsid w:val="005C1106"/>
    <w:rsid w:val="005C13C4"/>
    <w:rsid w:val="005C204E"/>
    <w:rsid w:val="005C3459"/>
    <w:rsid w:val="005C3B2E"/>
    <w:rsid w:val="005C4CB9"/>
    <w:rsid w:val="005C6A7D"/>
    <w:rsid w:val="005D0589"/>
    <w:rsid w:val="005D11B6"/>
    <w:rsid w:val="005D1F37"/>
    <w:rsid w:val="005D3233"/>
    <w:rsid w:val="005D423E"/>
    <w:rsid w:val="005D7AC0"/>
    <w:rsid w:val="005E11EB"/>
    <w:rsid w:val="005E2504"/>
    <w:rsid w:val="005E2B84"/>
    <w:rsid w:val="005E3B8E"/>
    <w:rsid w:val="005E3BFE"/>
    <w:rsid w:val="005E3F26"/>
    <w:rsid w:val="005E48AB"/>
    <w:rsid w:val="005E5002"/>
    <w:rsid w:val="005E5496"/>
    <w:rsid w:val="005E77B3"/>
    <w:rsid w:val="005F1420"/>
    <w:rsid w:val="005F1997"/>
    <w:rsid w:val="005F1FBD"/>
    <w:rsid w:val="005F24C3"/>
    <w:rsid w:val="005F28F6"/>
    <w:rsid w:val="005F5833"/>
    <w:rsid w:val="0060037C"/>
    <w:rsid w:val="006006F7"/>
    <w:rsid w:val="006030F1"/>
    <w:rsid w:val="00603D77"/>
    <w:rsid w:val="00605FE2"/>
    <w:rsid w:val="006109D4"/>
    <w:rsid w:val="00614592"/>
    <w:rsid w:val="00615147"/>
    <w:rsid w:val="00616721"/>
    <w:rsid w:val="00616D10"/>
    <w:rsid w:val="0062012A"/>
    <w:rsid w:val="00622679"/>
    <w:rsid w:val="00622B61"/>
    <w:rsid w:val="00624081"/>
    <w:rsid w:val="00627F47"/>
    <w:rsid w:val="0063016D"/>
    <w:rsid w:val="006308D2"/>
    <w:rsid w:val="00630A55"/>
    <w:rsid w:val="00630B1A"/>
    <w:rsid w:val="00631FDA"/>
    <w:rsid w:val="00633A06"/>
    <w:rsid w:val="00633BF8"/>
    <w:rsid w:val="006348B2"/>
    <w:rsid w:val="00635129"/>
    <w:rsid w:val="00637DF4"/>
    <w:rsid w:val="00640093"/>
    <w:rsid w:val="00640663"/>
    <w:rsid w:val="0064075F"/>
    <w:rsid w:val="00641EA2"/>
    <w:rsid w:val="00642F1E"/>
    <w:rsid w:val="0064318F"/>
    <w:rsid w:val="00643473"/>
    <w:rsid w:val="00643F58"/>
    <w:rsid w:val="006440AD"/>
    <w:rsid w:val="0064614C"/>
    <w:rsid w:val="00646E64"/>
    <w:rsid w:val="00647AAD"/>
    <w:rsid w:val="00651458"/>
    <w:rsid w:val="006560C0"/>
    <w:rsid w:val="00656F50"/>
    <w:rsid w:val="00657031"/>
    <w:rsid w:val="006615D6"/>
    <w:rsid w:val="0066278B"/>
    <w:rsid w:val="00662D42"/>
    <w:rsid w:val="0066311C"/>
    <w:rsid w:val="0066346E"/>
    <w:rsid w:val="0066367D"/>
    <w:rsid w:val="0066570C"/>
    <w:rsid w:val="00667C84"/>
    <w:rsid w:val="0067089E"/>
    <w:rsid w:val="00677A42"/>
    <w:rsid w:val="00677F39"/>
    <w:rsid w:val="00680950"/>
    <w:rsid w:val="006816CB"/>
    <w:rsid w:val="00682CB0"/>
    <w:rsid w:val="006844E9"/>
    <w:rsid w:val="0068461B"/>
    <w:rsid w:val="006870F1"/>
    <w:rsid w:val="006878CF"/>
    <w:rsid w:val="00691971"/>
    <w:rsid w:val="00691979"/>
    <w:rsid w:val="00691A14"/>
    <w:rsid w:val="0069418D"/>
    <w:rsid w:val="0069780D"/>
    <w:rsid w:val="006A19CB"/>
    <w:rsid w:val="006A3F2F"/>
    <w:rsid w:val="006A7FA7"/>
    <w:rsid w:val="006B0382"/>
    <w:rsid w:val="006B05BB"/>
    <w:rsid w:val="006B0B16"/>
    <w:rsid w:val="006B104B"/>
    <w:rsid w:val="006B381A"/>
    <w:rsid w:val="006B419E"/>
    <w:rsid w:val="006C0298"/>
    <w:rsid w:val="006C0368"/>
    <w:rsid w:val="006C118D"/>
    <w:rsid w:val="006C193C"/>
    <w:rsid w:val="006C2B09"/>
    <w:rsid w:val="006C3733"/>
    <w:rsid w:val="006C446E"/>
    <w:rsid w:val="006C57A8"/>
    <w:rsid w:val="006D1F4F"/>
    <w:rsid w:val="006D415E"/>
    <w:rsid w:val="006D4DCE"/>
    <w:rsid w:val="006D57B1"/>
    <w:rsid w:val="006E3113"/>
    <w:rsid w:val="006E3578"/>
    <w:rsid w:val="006E4623"/>
    <w:rsid w:val="006E6C4F"/>
    <w:rsid w:val="006E7645"/>
    <w:rsid w:val="006E787E"/>
    <w:rsid w:val="006F0633"/>
    <w:rsid w:val="006F25E1"/>
    <w:rsid w:val="006F2DBB"/>
    <w:rsid w:val="006F4947"/>
    <w:rsid w:val="006F49F0"/>
    <w:rsid w:val="006F6FC8"/>
    <w:rsid w:val="0070243C"/>
    <w:rsid w:val="0070471A"/>
    <w:rsid w:val="00704CD5"/>
    <w:rsid w:val="00704F39"/>
    <w:rsid w:val="007067D9"/>
    <w:rsid w:val="00706B83"/>
    <w:rsid w:val="00711CD8"/>
    <w:rsid w:val="00712998"/>
    <w:rsid w:val="00712A6E"/>
    <w:rsid w:val="00712CA6"/>
    <w:rsid w:val="00713025"/>
    <w:rsid w:val="00713C58"/>
    <w:rsid w:val="00713C9F"/>
    <w:rsid w:val="007142ED"/>
    <w:rsid w:val="00715419"/>
    <w:rsid w:val="00715BD7"/>
    <w:rsid w:val="007202C6"/>
    <w:rsid w:val="00720790"/>
    <w:rsid w:val="00721065"/>
    <w:rsid w:val="007211F5"/>
    <w:rsid w:val="00721895"/>
    <w:rsid w:val="0072235D"/>
    <w:rsid w:val="00722E49"/>
    <w:rsid w:val="00724E97"/>
    <w:rsid w:val="00731B17"/>
    <w:rsid w:val="007337BC"/>
    <w:rsid w:val="00733D3A"/>
    <w:rsid w:val="00733D62"/>
    <w:rsid w:val="00734218"/>
    <w:rsid w:val="0073490A"/>
    <w:rsid w:val="0074044D"/>
    <w:rsid w:val="007410F7"/>
    <w:rsid w:val="00741602"/>
    <w:rsid w:val="00741677"/>
    <w:rsid w:val="00746485"/>
    <w:rsid w:val="007467B4"/>
    <w:rsid w:val="00750246"/>
    <w:rsid w:val="00750662"/>
    <w:rsid w:val="00750704"/>
    <w:rsid w:val="0075157D"/>
    <w:rsid w:val="00753EF6"/>
    <w:rsid w:val="00754350"/>
    <w:rsid w:val="00754416"/>
    <w:rsid w:val="00755B86"/>
    <w:rsid w:val="0075727D"/>
    <w:rsid w:val="007573BC"/>
    <w:rsid w:val="0076003E"/>
    <w:rsid w:val="007626E7"/>
    <w:rsid w:val="00762DE2"/>
    <w:rsid w:val="00762F39"/>
    <w:rsid w:val="00764E53"/>
    <w:rsid w:val="00765FA7"/>
    <w:rsid w:val="00767140"/>
    <w:rsid w:val="00771C7A"/>
    <w:rsid w:val="007721AF"/>
    <w:rsid w:val="00772D1F"/>
    <w:rsid w:val="007744EA"/>
    <w:rsid w:val="00781B5E"/>
    <w:rsid w:val="00782834"/>
    <w:rsid w:val="00784250"/>
    <w:rsid w:val="00785093"/>
    <w:rsid w:val="00785DF7"/>
    <w:rsid w:val="00785F20"/>
    <w:rsid w:val="00786D5F"/>
    <w:rsid w:val="00786E8D"/>
    <w:rsid w:val="007900B7"/>
    <w:rsid w:val="00790992"/>
    <w:rsid w:val="007910EE"/>
    <w:rsid w:val="007922EE"/>
    <w:rsid w:val="007947DB"/>
    <w:rsid w:val="00795E96"/>
    <w:rsid w:val="00795EA4"/>
    <w:rsid w:val="007977AC"/>
    <w:rsid w:val="007A08FE"/>
    <w:rsid w:val="007A16FB"/>
    <w:rsid w:val="007A1F1E"/>
    <w:rsid w:val="007A210D"/>
    <w:rsid w:val="007A2B71"/>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4252"/>
    <w:rsid w:val="007C4335"/>
    <w:rsid w:val="007C4697"/>
    <w:rsid w:val="007C5050"/>
    <w:rsid w:val="007C57EF"/>
    <w:rsid w:val="007D1F47"/>
    <w:rsid w:val="007D29AD"/>
    <w:rsid w:val="007E1141"/>
    <w:rsid w:val="007E218A"/>
    <w:rsid w:val="007E2E68"/>
    <w:rsid w:val="007E3366"/>
    <w:rsid w:val="007E5005"/>
    <w:rsid w:val="007E7323"/>
    <w:rsid w:val="007F1BD6"/>
    <w:rsid w:val="007F2CF5"/>
    <w:rsid w:val="007F3194"/>
    <w:rsid w:val="007F3686"/>
    <w:rsid w:val="007F4165"/>
    <w:rsid w:val="007F5265"/>
    <w:rsid w:val="007F703C"/>
    <w:rsid w:val="00801F84"/>
    <w:rsid w:val="0080205C"/>
    <w:rsid w:val="0080251A"/>
    <w:rsid w:val="00803172"/>
    <w:rsid w:val="008057B6"/>
    <w:rsid w:val="008058E4"/>
    <w:rsid w:val="0080591D"/>
    <w:rsid w:val="00810DDC"/>
    <w:rsid w:val="00812FFE"/>
    <w:rsid w:val="00813944"/>
    <w:rsid w:val="0081397D"/>
    <w:rsid w:val="0081472D"/>
    <w:rsid w:val="00814E29"/>
    <w:rsid w:val="00816C81"/>
    <w:rsid w:val="00817053"/>
    <w:rsid w:val="00817822"/>
    <w:rsid w:val="0082051C"/>
    <w:rsid w:val="00821508"/>
    <w:rsid w:val="0082185F"/>
    <w:rsid w:val="008218AF"/>
    <w:rsid w:val="00823B81"/>
    <w:rsid w:val="00824010"/>
    <w:rsid w:val="00824057"/>
    <w:rsid w:val="00825301"/>
    <w:rsid w:val="00825A00"/>
    <w:rsid w:val="00826870"/>
    <w:rsid w:val="00834207"/>
    <w:rsid w:val="008366A1"/>
    <w:rsid w:val="00836CB8"/>
    <w:rsid w:val="00841C1E"/>
    <w:rsid w:val="008426F5"/>
    <w:rsid w:val="008437F4"/>
    <w:rsid w:val="008446B3"/>
    <w:rsid w:val="00844CC1"/>
    <w:rsid w:val="00846FC8"/>
    <w:rsid w:val="008503F6"/>
    <w:rsid w:val="008515F4"/>
    <w:rsid w:val="0085244B"/>
    <w:rsid w:val="00852FEB"/>
    <w:rsid w:val="00853A40"/>
    <w:rsid w:val="00854254"/>
    <w:rsid w:val="00855A03"/>
    <w:rsid w:val="00855CB8"/>
    <w:rsid w:val="00855E39"/>
    <w:rsid w:val="00855F51"/>
    <w:rsid w:val="00860B48"/>
    <w:rsid w:val="008630D6"/>
    <w:rsid w:val="00863844"/>
    <w:rsid w:val="00863E5F"/>
    <w:rsid w:val="00865910"/>
    <w:rsid w:val="00865A31"/>
    <w:rsid w:val="00865A6F"/>
    <w:rsid w:val="00866E49"/>
    <w:rsid w:val="00866F3D"/>
    <w:rsid w:val="00867276"/>
    <w:rsid w:val="0087017E"/>
    <w:rsid w:val="008702AB"/>
    <w:rsid w:val="008705B7"/>
    <w:rsid w:val="00871808"/>
    <w:rsid w:val="00872980"/>
    <w:rsid w:val="00873C5F"/>
    <w:rsid w:val="0087461D"/>
    <w:rsid w:val="008747CE"/>
    <w:rsid w:val="0087720B"/>
    <w:rsid w:val="00877EE3"/>
    <w:rsid w:val="00880122"/>
    <w:rsid w:val="00882439"/>
    <w:rsid w:val="00882DDF"/>
    <w:rsid w:val="008835F0"/>
    <w:rsid w:val="00883CC6"/>
    <w:rsid w:val="00886BD5"/>
    <w:rsid w:val="008904C5"/>
    <w:rsid w:val="00890C8B"/>
    <w:rsid w:val="00891723"/>
    <w:rsid w:val="00893E6C"/>
    <w:rsid w:val="008945B6"/>
    <w:rsid w:val="00896FC6"/>
    <w:rsid w:val="0089779B"/>
    <w:rsid w:val="00897B42"/>
    <w:rsid w:val="008A0A4F"/>
    <w:rsid w:val="008A2675"/>
    <w:rsid w:val="008A37B8"/>
    <w:rsid w:val="008A6C7D"/>
    <w:rsid w:val="008A7CD3"/>
    <w:rsid w:val="008B1D36"/>
    <w:rsid w:val="008B3460"/>
    <w:rsid w:val="008B3512"/>
    <w:rsid w:val="008B3B5D"/>
    <w:rsid w:val="008B4A62"/>
    <w:rsid w:val="008B4F37"/>
    <w:rsid w:val="008B6495"/>
    <w:rsid w:val="008B76CD"/>
    <w:rsid w:val="008C193D"/>
    <w:rsid w:val="008C1ABA"/>
    <w:rsid w:val="008C1DD4"/>
    <w:rsid w:val="008C23C8"/>
    <w:rsid w:val="008C57D0"/>
    <w:rsid w:val="008C7828"/>
    <w:rsid w:val="008D0C7F"/>
    <w:rsid w:val="008D24F4"/>
    <w:rsid w:val="008D2AB1"/>
    <w:rsid w:val="008D35AB"/>
    <w:rsid w:val="008D5257"/>
    <w:rsid w:val="008D56FC"/>
    <w:rsid w:val="008D5DE1"/>
    <w:rsid w:val="008D7695"/>
    <w:rsid w:val="008D7885"/>
    <w:rsid w:val="008E0575"/>
    <w:rsid w:val="008E166C"/>
    <w:rsid w:val="008E2154"/>
    <w:rsid w:val="008E3933"/>
    <w:rsid w:val="008E5FFA"/>
    <w:rsid w:val="008E6146"/>
    <w:rsid w:val="008E654D"/>
    <w:rsid w:val="008E77CF"/>
    <w:rsid w:val="008F1F23"/>
    <w:rsid w:val="008F3A11"/>
    <w:rsid w:val="008F5AAE"/>
    <w:rsid w:val="008F6C0E"/>
    <w:rsid w:val="0090087E"/>
    <w:rsid w:val="0090159A"/>
    <w:rsid w:val="009015CE"/>
    <w:rsid w:val="00901658"/>
    <w:rsid w:val="00901AD5"/>
    <w:rsid w:val="009022EF"/>
    <w:rsid w:val="00902C03"/>
    <w:rsid w:val="00903132"/>
    <w:rsid w:val="00903DCC"/>
    <w:rsid w:val="00906AB9"/>
    <w:rsid w:val="00910E5B"/>
    <w:rsid w:val="00910FDD"/>
    <w:rsid w:val="00911681"/>
    <w:rsid w:val="00911A0C"/>
    <w:rsid w:val="0091235B"/>
    <w:rsid w:val="00912A74"/>
    <w:rsid w:val="00914BA0"/>
    <w:rsid w:val="0091661A"/>
    <w:rsid w:val="00917111"/>
    <w:rsid w:val="0092014D"/>
    <w:rsid w:val="00920CFE"/>
    <w:rsid w:val="00921FE6"/>
    <w:rsid w:val="009229F1"/>
    <w:rsid w:val="009253E1"/>
    <w:rsid w:val="00926436"/>
    <w:rsid w:val="0092668A"/>
    <w:rsid w:val="00926AB2"/>
    <w:rsid w:val="00926FFE"/>
    <w:rsid w:val="00930862"/>
    <w:rsid w:val="00930F38"/>
    <w:rsid w:val="009324AB"/>
    <w:rsid w:val="00933AE9"/>
    <w:rsid w:val="00934DE1"/>
    <w:rsid w:val="009357A3"/>
    <w:rsid w:val="00935A3B"/>
    <w:rsid w:val="00936A45"/>
    <w:rsid w:val="00936B37"/>
    <w:rsid w:val="00936FF5"/>
    <w:rsid w:val="00941C7D"/>
    <w:rsid w:val="00943E05"/>
    <w:rsid w:val="00944B79"/>
    <w:rsid w:val="0094627D"/>
    <w:rsid w:val="00947F17"/>
    <w:rsid w:val="00950655"/>
    <w:rsid w:val="00954C8D"/>
    <w:rsid w:val="00955900"/>
    <w:rsid w:val="00957E47"/>
    <w:rsid w:val="00962F78"/>
    <w:rsid w:val="00963C26"/>
    <w:rsid w:val="00965A98"/>
    <w:rsid w:val="00965DCE"/>
    <w:rsid w:val="00971634"/>
    <w:rsid w:val="00971B06"/>
    <w:rsid w:val="00972334"/>
    <w:rsid w:val="00972D25"/>
    <w:rsid w:val="0097397B"/>
    <w:rsid w:val="00973F97"/>
    <w:rsid w:val="00974CD7"/>
    <w:rsid w:val="00975C0D"/>
    <w:rsid w:val="00976DDB"/>
    <w:rsid w:val="00977AA3"/>
    <w:rsid w:val="00977F5E"/>
    <w:rsid w:val="009809A4"/>
    <w:rsid w:val="009838C1"/>
    <w:rsid w:val="00983A8A"/>
    <w:rsid w:val="00983DBF"/>
    <w:rsid w:val="009845A1"/>
    <w:rsid w:val="009845D4"/>
    <w:rsid w:val="00985639"/>
    <w:rsid w:val="00986633"/>
    <w:rsid w:val="0099119E"/>
    <w:rsid w:val="009915A6"/>
    <w:rsid w:val="00992DC7"/>
    <w:rsid w:val="00992EF9"/>
    <w:rsid w:val="00993412"/>
    <w:rsid w:val="00995612"/>
    <w:rsid w:val="00996543"/>
    <w:rsid w:val="009978B1"/>
    <w:rsid w:val="009A10D7"/>
    <w:rsid w:val="009A2172"/>
    <w:rsid w:val="009A2F8C"/>
    <w:rsid w:val="009A46AD"/>
    <w:rsid w:val="009A473F"/>
    <w:rsid w:val="009A5282"/>
    <w:rsid w:val="009B0AAE"/>
    <w:rsid w:val="009B0BFA"/>
    <w:rsid w:val="009B107D"/>
    <w:rsid w:val="009B24CA"/>
    <w:rsid w:val="009B7104"/>
    <w:rsid w:val="009B7AE8"/>
    <w:rsid w:val="009C1557"/>
    <w:rsid w:val="009C1AC9"/>
    <w:rsid w:val="009C2590"/>
    <w:rsid w:val="009C2822"/>
    <w:rsid w:val="009C3137"/>
    <w:rsid w:val="009C4FCA"/>
    <w:rsid w:val="009C59AF"/>
    <w:rsid w:val="009D0550"/>
    <w:rsid w:val="009D08A2"/>
    <w:rsid w:val="009D192D"/>
    <w:rsid w:val="009D4BCC"/>
    <w:rsid w:val="009D76A1"/>
    <w:rsid w:val="009D792F"/>
    <w:rsid w:val="009E07AD"/>
    <w:rsid w:val="009E390F"/>
    <w:rsid w:val="009E3A32"/>
    <w:rsid w:val="009E506C"/>
    <w:rsid w:val="009E7BE8"/>
    <w:rsid w:val="009F2557"/>
    <w:rsid w:val="009F4A52"/>
    <w:rsid w:val="009F5B4E"/>
    <w:rsid w:val="009F698E"/>
    <w:rsid w:val="00A01268"/>
    <w:rsid w:val="00A02562"/>
    <w:rsid w:val="00A02C53"/>
    <w:rsid w:val="00A03578"/>
    <w:rsid w:val="00A05EC9"/>
    <w:rsid w:val="00A06BB0"/>
    <w:rsid w:val="00A071D1"/>
    <w:rsid w:val="00A10AF7"/>
    <w:rsid w:val="00A116C5"/>
    <w:rsid w:val="00A1461D"/>
    <w:rsid w:val="00A14904"/>
    <w:rsid w:val="00A1644C"/>
    <w:rsid w:val="00A1689F"/>
    <w:rsid w:val="00A17532"/>
    <w:rsid w:val="00A177C5"/>
    <w:rsid w:val="00A227B4"/>
    <w:rsid w:val="00A22C67"/>
    <w:rsid w:val="00A237A0"/>
    <w:rsid w:val="00A238F4"/>
    <w:rsid w:val="00A23EAB"/>
    <w:rsid w:val="00A26581"/>
    <w:rsid w:val="00A26677"/>
    <w:rsid w:val="00A2698F"/>
    <w:rsid w:val="00A329D9"/>
    <w:rsid w:val="00A3375F"/>
    <w:rsid w:val="00A34825"/>
    <w:rsid w:val="00A34BC6"/>
    <w:rsid w:val="00A3569D"/>
    <w:rsid w:val="00A36D9D"/>
    <w:rsid w:val="00A37C27"/>
    <w:rsid w:val="00A37CC7"/>
    <w:rsid w:val="00A37F27"/>
    <w:rsid w:val="00A4128F"/>
    <w:rsid w:val="00A45C23"/>
    <w:rsid w:val="00A45CEE"/>
    <w:rsid w:val="00A4623D"/>
    <w:rsid w:val="00A5110B"/>
    <w:rsid w:val="00A515B6"/>
    <w:rsid w:val="00A51966"/>
    <w:rsid w:val="00A5465C"/>
    <w:rsid w:val="00A54A67"/>
    <w:rsid w:val="00A575C9"/>
    <w:rsid w:val="00A60192"/>
    <w:rsid w:val="00A6125A"/>
    <w:rsid w:val="00A65BE8"/>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099C"/>
    <w:rsid w:val="00A91627"/>
    <w:rsid w:val="00A91DB2"/>
    <w:rsid w:val="00A92324"/>
    <w:rsid w:val="00AA0226"/>
    <w:rsid w:val="00AA068A"/>
    <w:rsid w:val="00AA0BE2"/>
    <w:rsid w:val="00AA0D6D"/>
    <w:rsid w:val="00AA13CA"/>
    <w:rsid w:val="00AA317E"/>
    <w:rsid w:val="00AA3472"/>
    <w:rsid w:val="00AA3832"/>
    <w:rsid w:val="00AA4EBF"/>
    <w:rsid w:val="00AA5E0A"/>
    <w:rsid w:val="00AA608E"/>
    <w:rsid w:val="00AA779B"/>
    <w:rsid w:val="00AA7E93"/>
    <w:rsid w:val="00AB043C"/>
    <w:rsid w:val="00AB1A14"/>
    <w:rsid w:val="00AB2B34"/>
    <w:rsid w:val="00AB33D3"/>
    <w:rsid w:val="00AB5378"/>
    <w:rsid w:val="00AB64E7"/>
    <w:rsid w:val="00AB6CB3"/>
    <w:rsid w:val="00AB75D0"/>
    <w:rsid w:val="00AC06C8"/>
    <w:rsid w:val="00AC0758"/>
    <w:rsid w:val="00AC0F73"/>
    <w:rsid w:val="00AD18AC"/>
    <w:rsid w:val="00AD1D7A"/>
    <w:rsid w:val="00AD29AC"/>
    <w:rsid w:val="00AD420F"/>
    <w:rsid w:val="00AD6ED4"/>
    <w:rsid w:val="00AE102E"/>
    <w:rsid w:val="00AE13BC"/>
    <w:rsid w:val="00AE2F41"/>
    <w:rsid w:val="00AE4E4E"/>
    <w:rsid w:val="00AE51F8"/>
    <w:rsid w:val="00AE59AB"/>
    <w:rsid w:val="00AE5E08"/>
    <w:rsid w:val="00AE6EDA"/>
    <w:rsid w:val="00AF2B15"/>
    <w:rsid w:val="00B04C41"/>
    <w:rsid w:val="00B05B49"/>
    <w:rsid w:val="00B060E3"/>
    <w:rsid w:val="00B060FF"/>
    <w:rsid w:val="00B06E86"/>
    <w:rsid w:val="00B07DEA"/>
    <w:rsid w:val="00B111A5"/>
    <w:rsid w:val="00B11846"/>
    <w:rsid w:val="00B17C55"/>
    <w:rsid w:val="00B202A5"/>
    <w:rsid w:val="00B22569"/>
    <w:rsid w:val="00B2276F"/>
    <w:rsid w:val="00B228C5"/>
    <w:rsid w:val="00B238F5"/>
    <w:rsid w:val="00B24984"/>
    <w:rsid w:val="00B24C35"/>
    <w:rsid w:val="00B25993"/>
    <w:rsid w:val="00B273F7"/>
    <w:rsid w:val="00B27D3D"/>
    <w:rsid w:val="00B30B9F"/>
    <w:rsid w:val="00B32BF7"/>
    <w:rsid w:val="00B33A0F"/>
    <w:rsid w:val="00B3465E"/>
    <w:rsid w:val="00B3525C"/>
    <w:rsid w:val="00B35F30"/>
    <w:rsid w:val="00B373D0"/>
    <w:rsid w:val="00B40AB8"/>
    <w:rsid w:val="00B412B4"/>
    <w:rsid w:val="00B43759"/>
    <w:rsid w:val="00B459D4"/>
    <w:rsid w:val="00B55432"/>
    <w:rsid w:val="00B55ACD"/>
    <w:rsid w:val="00B5718A"/>
    <w:rsid w:val="00B60696"/>
    <w:rsid w:val="00B61315"/>
    <w:rsid w:val="00B63804"/>
    <w:rsid w:val="00B642EB"/>
    <w:rsid w:val="00B65D7A"/>
    <w:rsid w:val="00B671F3"/>
    <w:rsid w:val="00B67C67"/>
    <w:rsid w:val="00B70094"/>
    <w:rsid w:val="00B704B1"/>
    <w:rsid w:val="00B7372F"/>
    <w:rsid w:val="00B74059"/>
    <w:rsid w:val="00B768F0"/>
    <w:rsid w:val="00B81CF3"/>
    <w:rsid w:val="00B8263B"/>
    <w:rsid w:val="00B830B5"/>
    <w:rsid w:val="00B8321A"/>
    <w:rsid w:val="00B840FE"/>
    <w:rsid w:val="00B85084"/>
    <w:rsid w:val="00B85A9F"/>
    <w:rsid w:val="00B8629B"/>
    <w:rsid w:val="00B907DE"/>
    <w:rsid w:val="00B910E4"/>
    <w:rsid w:val="00B91E26"/>
    <w:rsid w:val="00B923D4"/>
    <w:rsid w:val="00B94320"/>
    <w:rsid w:val="00B951EE"/>
    <w:rsid w:val="00BA0E31"/>
    <w:rsid w:val="00BA4245"/>
    <w:rsid w:val="00BA4F55"/>
    <w:rsid w:val="00BB0201"/>
    <w:rsid w:val="00BB1557"/>
    <w:rsid w:val="00BB300B"/>
    <w:rsid w:val="00BB340E"/>
    <w:rsid w:val="00BB5688"/>
    <w:rsid w:val="00BB6EA0"/>
    <w:rsid w:val="00BB794C"/>
    <w:rsid w:val="00BC26BF"/>
    <w:rsid w:val="00BC3F30"/>
    <w:rsid w:val="00BC55C8"/>
    <w:rsid w:val="00BC679B"/>
    <w:rsid w:val="00BC7ADC"/>
    <w:rsid w:val="00BD02C0"/>
    <w:rsid w:val="00BD12E6"/>
    <w:rsid w:val="00BD328A"/>
    <w:rsid w:val="00BD4F15"/>
    <w:rsid w:val="00BD53C7"/>
    <w:rsid w:val="00BD691C"/>
    <w:rsid w:val="00BE0248"/>
    <w:rsid w:val="00BE4854"/>
    <w:rsid w:val="00BE6657"/>
    <w:rsid w:val="00BE7B84"/>
    <w:rsid w:val="00BF0539"/>
    <w:rsid w:val="00BF08F7"/>
    <w:rsid w:val="00BF15FC"/>
    <w:rsid w:val="00BF1856"/>
    <w:rsid w:val="00BF1957"/>
    <w:rsid w:val="00BF1C9D"/>
    <w:rsid w:val="00BF2BB3"/>
    <w:rsid w:val="00BF33FB"/>
    <w:rsid w:val="00BF4568"/>
    <w:rsid w:val="00BF6438"/>
    <w:rsid w:val="00BF70B3"/>
    <w:rsid w:val="00BF7497"/>
    <w:rsid w:val="00BF7D66"/>
    <w:rsid w:val="00C0222D"/>
    <w:rsid w:val="00C02AA0"/>
    <w:rsid w:val="00C05570"/>
    <w:rsid w:val="00C07622"/>
    <w:rsid w:val="00C1019C"/>
    <w:rsid w:val="00C1156E"/>
    <w:rsid w:val="00C12E8B"/>
    <w:rsid w:val="00C167B0"/>
    <w:rsid w:val="00C16A3A"/>
    <w:rsid w:val="00C2021F"/>
    <w:rsid w:val="00C21E00"/>
    <w:rsid w:val="00C237C8"/>
    <w:rsid w:val="00C23DA7"/>
    <w:rsid w:val="00C242BE"/>
    <w:rsid w:val="00C267C9"/>
    <w:rsid w:val="00C26DDD"/>
    <w:rsid w:val="00C32B1B"/>
    <w:rsid w:val="00C32F5E"/>
    <w:rsid w:val="00C3442B"/>
    <w:rsid w:val="00C346AD"/>
    <w:rsid w:val="00C364B4"/>
    <w:rsid w:val="00C41321"/>
    <w:rsid w:val="00C42DE9"/>
    <w:rsid w:val="00C47CAE"/>
    <w:rsid w:val="00C47FAA"/>
    <w:rsid w:val="00C52609"/>
    <w:rsid w:val="00C55D6D"/>
    <w:rsid w:val="00C603E8"/>
    <w:rsid w:val="00C61F2B"/>
    <w:rsid w:val="00C6386C"/>
    <w:rsid w:val="00C64551"/>
    <w:rsid w:val="00C6633E"/>
    <w:rsid w:val="00C701D2"/>
    <w:rsid w:val="00C7237E"/>
    <w:rsid w:val="00C747BE"/>
    <w:rsid w:val="00C76221"/>
    <w:rsid w:val="00C778A1"/>
    <w:rsid w:val="00C830CF"/>
    <w:rsid w:val="00C87941"/>
    <w:rsid w:val="00C87C98"/>
    <w:rsid w:val="00C92F2D"/>
    <w:rsid w:val="00C93274"/>
    <w:rsid w:val="00C932A4"/>
    <w:rsid w:val="00C9492C"/>
    <w:rsid w:val="00C94C5E"/>
    <w:rsid w:val="00C9596C"/>
    <w:rsid w:val="00C95BDF"/>
    <w:rsid w:val="00CA2B91"/>
    <w:rsid w:val="00CA56B3"/>
    <w:rsid w:val="00CA76A6"/>
    <w:rsid w:val="00CB0172"/>
    <w:rsid w:val="00CB2AB6"/>
    <w:rsid w:val="00CB5F02"/>
    <w:rsid w:val="00CB62C4"/>
    <w:rsid w:val="00CB6B08"/>
    <w:rsid w:val="00CB6BBF"/>
    <w:rsid w:val="00CC05E5"/>
    <w:rsid w:val="00CC2EA3"/>
    <w:rsid w:val="00CC49C8"/>
    <w:rsid w:val="00CC514F"/>
    <w:rsid w:val="00CC5655"/>
    <w:rsid w:val="00CC5E91"/>
    <w:rsid w:val="00CD0E16"/>
    <w:rsid w:val="00CD1D01"/>
    <w:rsid w:val="00CD2448"/>
    <w:rsid w:val="00CD2FC8"/>
    <w:rsid w:val="00CD3B7C"/>
    <w:rsid w:val="00CD3F97"/>
    <w:rsid w:val="00CD5405"/>
    <w:rsid w:val="00CE0197"/>
    <w:rsid w:val="00CE048E"/>
    <w:rsid w:val="00CE444C"/>
    <w:rsid w:val="00CE4BB5"/>
    <w:rsid w:val="00CE4EF6"/>
    <w:rsid w:val="00CE71AC"/>
    <w:rsid w:val="00CF019C"/>
    <w:rsid w:val="00CF35EA"/>
    <w:rsid w:val="00CF4EC2"/>
    <w:rsid w:val="00D00294"/>
    <w:rsid w:val="00D0693C"/>
    <w:rsid w:val="00D07783"/>
    <w:rsid w:val="00D10292"/>
    <w:rsid w:val="00D1038D"/>
    <w:rsid w:val="00D11339"/>
    <w:rsid w:val="00D130CD"/>
    <w:rsid w:val="00D150C6"/>
    <w:rsid w:val="00D15906"/>
    <w:rsid w:val="00D22008"/>
    <w:rsid w:val="00D236C5"/>
    <w:rsid w:val="00D2404E"/>
    <w:rsid w:val="00D240E1"/>
    <w:rsid w:val="00D249B8"/>
    <w:rsid w:val="00D24D28"/>
    <w:rsid w:val="00D250B8"/>
    <w:rsid w:val="00D26421"/>
    <w:rsid w:val="00D31D9C"/>
    <w:rsid w:val="00D34335"/>
    <w:rsid w:val="00D34D70"/>
    <w:rsid w:val="00D3516A"/>
    <w:rsid w:val="00D35CA4"/>
    <w:rsid w:val="00D372F8"/>
    <w:rsid w:val="00D4071F"/>
    <w:rsid w:val="00D40B0B"/>
    <w:rsid w:val="00D41207"/>
    <w:rsid w:val="00D417BE"/>
    <w:rsid w:val="00D423D9"/>
    <w:rsid w:val="00D43C51"/>
    <w:rsid w:val="00D4492A"/>
    <w:rsid w:val="00D45227"/>
    <w:rsid w:val="00D46070"/>
    <w:rsid w:val="00D47AEE"/>
    <w:rsid w:val="00D5453A"/>
    <w:rsid w:val="00D55784"/>
    <w:rsid w:val="00D566DF"/>
    <w:rsid w:val="00D57537"/>
    <w:rsid w:val="00D57C47"/>
    <w:rsid w:val="00D6544E"/>
    <w:rsid w:val="00D6720D"/>
    <w:rsid w:val="00D71C56"/>
    <w:rsid w:val="00D74583"/>
    <w:rsid w:val="00D74769"/>
    <w:rsid w:val="00D750A4"/>
    <w:rsid w:val="00D76891"/>
    <w:rsid w:val="00D76908"/>
    <w:rsid w:val="00D80E3A"/>
    <w:rsid w:val="00D81DE9"/>
    <w:rsid w:val="00D86D5F"/>
    <w:rsid w:val="00D9095A"/>
    <w:rsid w:val="00D914E5"/>
    <w:rsid w:val="00D91707"/>
    <w:rsid w:val="00D92A3F"/>
    <w:rsid w:val="00D9393B"/>
    <w:rsid w:val="00D93B15"/>
    <w:rsid w:val="00D94B3E"/>
    <w:rsid w:val="00D954EB"/>
    <w:rsid w:val="00DA0887"/>
    <w:rsid w:val="00DA1371"/>
    <w:rsid w:val="00DA1CFA"/>
    <w:rsid w:val="00DA1E2A"/>
    <w:rsid w:val="00DA7917"/>
    <w:rsid w:val="00DB019B"/>
    <w:rsid w:val="00DB0B2F"/>
    <w:rsid w:val="00DB12E9"/>
    <w:rsid w:val="00DB231A"/>
    <w:rsid w:val="00DB3FBE"/>
    <w:rsid w:val="00DB4A62"/>
    <w:rsid w:val="00DB504D"/>
    <w:rsid w:val="00DB6471"/>
    <w:rsid w:val="00DB73A8"/>
    <w:rsid w:val="00DC0F31"/>
    <w:rsid w:val="00DC3AB8"/>
    <w:rsid w:val="00DC3C3F"/>
    <w:rsid w:val="00DC581A"/>
    <w:rsid w:val="00DC5E15"/>
    <w:rsid w:val="00DC6F51"/>
    <w:rsid w:val="00DC7E5F"/>
    <w:rsid w:val="00DC7F9E"/>
    <w:rsid w:val="00DD20BB"/>
    <w:rsid w:val="00DD2CEF"/>
    <w:rsid w:val="00DD41F3"/>
    <w:rsid w:val="00DD5066"/>
    <w:rsid w:val="00DD53B2"/>
    <w:rsid w:val="00DD7409"/>
    <w:rsid w:val="00DE02E3"/>
    <w:rsid w:val="00DE1920"/>
    <w:rsid w:val="00DE59C9"/>
    <w:rsid w:val="00DE70E3"/>
    <w:rsid w:val="00DF0315"/>
    <w:rsid w:val="00DF2314"/>
    <w:rsid w:val="00DF3905"/>
    <w:rsid w:val="00DF4530"/>
    <w:rsid w:val="00DF68AC"/>
    <w:rsid w:val="00DF6E28"/>
    <w:rsid w:val="00DF73A8"/>
    <w:rsid w:val="00DF758C"/>
    <w:rsid w:val="00E0196C"/>
    <w:rsid w:val="00E01B33"/>
    <w:rsid w:val="00E02D12"/>
    <w:rsid w:val="00E06DA7"/>
    <w:rsid w:val="00E07007"/>
    <w:rsid w:val="00E0752C"/>
    <w:rsid w:val="00E10BE8"/>
    <w:rsid w:val="00E114F6"/>
    <w:rsid w:val="00E126F7"/>
    <w:rsid w:val="00E147A3"/>
    <w:rsid w:val="00E2024E"/>
    <w:rsid w:val="00E217C7"/>
    <w:rsid w:val="00E23700"/>
    <w:rsid w:val="00E2678D"/>
    <w:rsid w:val="00E267FD"/>
    <w:rsid w:val="00E27DBA"/>
    <w:rsid w:val="00E30256"/>
    <w:rsid w:val="00E31326"/>
    <w:rsid w:val="00E31E34"/>
    <w:rsid w:val="00E31FC1"/>
    <w:rsid w:val="00E33B82"/>
    <w:rsid w:val="00E365D3"/>
    <w:rsid w:val="00E37625"/>
    <w:rsid w:val="00E43F76"/>
    <w:rsid w:val="00E44AB6"/>
    <w:rsid w:val="00E46D06"/>
    <w:rsid w:val="00E51771"/>
    <w:rsid w:val="00E51A36"/>
    <w:rsid w:val="00E52D43"/>
    <w:rsid w:val="00E5545A"/>
    <w:rsid w:val="00E55B95"/>
    <w:rsid w:val="00E565CF"/>
    <w:rsid w:val="00E566D6"/>
    <w:rsid w:val="00E5728B"/>
    <w:rsid w:val="00E578C3"/>
    <w:rsid w:val="00E61101"/>
    <w:rsid w:val="00E62FB7"/>
    <w:rsid w:val="00E63AC4"/>
    <w:rsid w:val="00E64619"/>
    <w:rsid w:val="00E66795"/>
    <w:rsid w:val="00E67C68"/>
    <w:rsid w:val="00E705A4"/>
    <w:rsid w:val="00E7074A"/>
    <w:rsid w:val="00E72031"/>
    <w:rsid w:val="00E72860"/>
    <w:rsid w:val="00E73031"/>
    <w:rsid w:val="00E74ACE"/>
    <w:rsid w:val="00E7522E"/>
    <w:rsid w:val="00E76A82"/>
    <w:rsid w:val="00E80A2C"/>
    <w:rsid w:val="00E80DBD"/>
    <w:rsid w:val="00E81CB0"/>
    <w:rsid w:val="00E8239F"/>
    <w:rsid w:val="00E85ED0"/>
    <w:rsid w:val="00E90180"/>
    <w:rsid w:val="00E9096F"/>
    <w:rsid w:val="00E90CC3"/>
    <w:rsid w:val="00E91FE4"/>
    <w:rsid w:val="00E922CE"/>
    <w:rsid w:val="00E926D8"/>
    <w:rsid w:val="00EA0641"/>
    <w:rsid w:val="00EA2F99"/>
    <w:rsid w:val="00EA5933"/>
    <w:rsid w:val="00EA6DD8"/>
    <w:rsid w:val="00EB02F5"/>
    <w:rsid w:val="00EB04C8"/>
    <w:rsid w:val="00EB46FD"/>
    <w:rsid w:val="00EB4EDF"/>
    <w:rsid w:val="00EB6088"/>
    <w:rsid w:val="00EB7E1E"/>
    <w:rsid w:val="00EC02EE"/>
    <w:rsid w:val="00EC06DF"/>
    <w:rsid w:val="00EC0802"/>
    <w:rsid w:val="00EC1E66"/>
    <w:rsid w:val="00ED0CA0"/>
    <w:rsid w:val="00ED1D6B"/>
    <w:rsid w:val="00ED567D"/>
    <w:rsid w:val="00ED7DF4"/>
    <w:rsid w:val="00EE0AB8"/>
    <w:rsid w:val="00EE27A4"/>
    <w:rsid w:val="00EE2C09"/>
    <w:rsid w:val="00EE3365"/>
    <w:rsid w:val="00EE3F2E"/>
    <w:rsid w:val="00EE4752"/>
    <w:rsid w:val="00EE4E69"/>
    <w:rsid w:val="00EE5340"/>
    <w:rsid w:val="00EE6798"/>
    <w:rsid w:val="00EE6DA5"/>
    <w:rsid w:val="00EE7C4E"/>
    <w:rsid w:val="00EF0C54"/>
    <w:rsid w:val="00EF1845"/>
    <w:rsid w:val="00EF2047"/>
    <w:rsid w:val="00EF2929"/>
    <w:rsid w:val="00EF37C6"/>
    <w:rsid w:val="00EF494A"/>
    <w:rsid w:val="00EF4CBE"/>
    <w:rsid w:val="00EF542B"/>
    <w:rsid w:val="00EF6AE5"/>
    <w:rsid w:val="00EF7C26"/>
    <w:rsid w:val="00F009B3"/>
    <w:rsid w:val="00F0184A"/>
    <w:rsid w:val="00F01A64"/>
    <w:rsid w:val="00F01B6E"/>
    <w:rsid w:val="00F02A38"/>
    <w:rsid w:val="00F030EF"/>
    <w:rsid w:val="00F05445"/>
    <w:rsid w:val="00F05C5B"/>
    <w:rsid w:val="00F06624"/>
    <w:rsid w:val="00F073FE"/>
    <w:rsid w:val="00F122CB"/>
    <w:rsid w:val="00F137B8"/>
    <w:rsid w:val="00F13946"/>
    <w:rsid w:val="00F16B2D"/>
    <w:rsid w:val="00F20F29"/>
    <w:rsid w:val="00F21E74"/>
    <w:rsid w:val="00F24471"/>
    <w:rsid w:val="00F246D1"/>
    <w:rsid w:val="00F261EF"/>
    <w:rsid w:val="00F26307"/>
    <w:rsid w:val="00F27DF8"/>
    <w:rsid w:val="00F332E6"/>
    <w:rsid w:val="00F3523F"/>
    <w:rsid w:val="00F35986"/>
    <w:rsid w:val="00F37312"/>
    <w:rsid w:val="00F41BD0"/>
    <w:rsid w:val="00F431AF"/>
    <w:rsid w:val="00F44445"/>
    <w:rsid w:val="00F44BCD"/>
    <w:rsid w:val="00F45A26"/>
    <w:rsid w:val="00F45DAE"/>
    <w:rsid w:val="00F462AE"/>
    <w:rsid w:val="00F50137"/>
    <w:rsid w:val="00F50C89"/>
    <w:rsid w:val="00F50D6F"/>
    <w:rsid w:val="00F52FE1"/>
    <w:rsid w:val="00F54052"/>
    <w:rsid w:val="00F54BF7"/>
    <w:rsid w:val="00F5561E"/>
    <w:rsid w:val="00F55C15"/>
    <w:rsid w:val="00F562FF"/>
    <w:rsid w:val="00F564BE"/>
    <w:rsid w:val="00F57D90"/>
    <w:rsid w:val="00F62CF2"/>
    <w:rsid w:val="00F67B64"/>
    <w:rsid w:val="00F71191"/>
    <w:rsid w:val="00F72CCE"/>
    <w:rsid w:val="00F72FFA"/>
    <w:rsid w:val="00F758F0"/>
    <w:rsid w:val="00F7651D"/>
    <w:rsid w:val="00F7799D"/>
    <w:rsid w:val="00F80211"/>
    <w:rsid w:val="00F80273"/>
    <w:rsid w:val="00F80E75"/>
    <w:rsid w:val="00F816E3"/>
    <w:rsid w:val="00F822DE"/>
    <w:rsid w:val="00F8269B"/>
    <w:rsid w:val="00F84479"/>
    <w:rsid w:val="00F86A2F"/>
    <w:rsid w:val="00F905D7"/>
    <w:rsid w:val="00F915B8"/>
    <w:rsid w:val="00F91A4A"/>
    <w:rsid w:val="00F9228E"/>
    <w:rsid w:val="00F92CDF"/>
    <w:rsid w:val="00F96845"/>
    <w:rsid w:val="00FA13A1"/>
    <w:rsid w:val="00FA2D5C"/>
    <w:rsid w:val="00FA3C38"/>
    <w:rsid w:val="00FA422C"/>
    <w:rsid w:val="00FA6441"/>
    <w:rsid w:val="00FA758A"/>
    <w:rsid w:val="00FB0DCD"/>
    <w:rsid w:val="00FB42DA"/>
    <w:rsid w:val="00FB520C"/>
    <w:rsid w:val="00FB7051"/>
    <w:rsid w:val="00FB752C"/>
    <w:rsid w:val="00FB76B5"/>
    <w:rsid w:val="00FC1647"/>
    <w:rsid w:val="00FC1872"/>
    <w:rsid w:val="00FC18B3"/>
    <w:rsid w:val="00FC1B77"/>
    <w:rsid w:val="00FC4ACC"/>
    <w:rsid w:val="00FC605B"/>
    <w:rsid w:val="00FC683E"/>
    <w:rsid w:val="00FD0B68"/>
    <w:rsid w:val="00FD14C4"/>
    <w:rsid w:val="00FD1706"/>
    <w:rsid w:val="00FD1C4C"/>
    <w:rsid w:val="00FD2908"/>
    <w:rsid w:val="00FD3042"/>
    <w:rsid w:val="00FD312F"/>
    <w:rsid w:val="00FD521B"/>
    <w:rsid w:val="00FD6661"/>
    <w:rsid w:val="00FD66DD"/>
    <w:rsid w:val="00FE0E61"/>
    <w:rsid w:val="00FE1695"/>
    <w:rsid w:val="00FE21A3"/>
    <w:rsid w:val="00FF1680"/>
    <w:rsid w:val="00FF404F"/>
    <w:rsid w:val="00FF5570"/>
    <w:rsid w:val="00FF5D48"/>
    <w:rsid w:val="00FF6326"/>
    <w:rsid w:val="00FF64E2"/>
    <w:rsid w:val="00FF728E"/>
    <w:rsid w:val="00FF7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B1D6E"/>
  <w15:chartTrackingRefBased/>
  <w15:docId w15:val="{A9226422-764E-644E-A4A8-1C62B1B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Titre2">
    <w:name w:val="heading 2"/>
    <w:basedOn w:val="Normal"/>
    <w:next w:val="Normal"/>
    <w:link w:val="Titre2Car"/>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rsid w:val="00CD3F97"/>
    <w:pPr>
      <w:keepNext/>
      <w:spacing w:before="240" w:after="60"/>
      <w:outlineLvl w:val="2"/>
    </w:pPr>
    <w:rPr>
      <w:rFonts w:ascii="Cambria" w:hAnsi="Cambria"/>
      <w:b/>
      <w:b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Textedebulles">
    <w:name w:val="Balloon Text"/>
    <w:basedOn w:val="Normal"/>
    <w:link w:val="TextedebullesCar"/>
    <w:uiPriority w:val="99"/>
    <w:semiHidden/>
    <w:rsid w:val="00E44AB6"/>
    <w:rPr>
      <w:rFonts w:ascii="Tahoma" w:hAnsi="Tahoma"/>
      <w:sz w:val="16"/>
      <w:szCs w:val="16"/>
      <w:lang w:val="x-none" w:eastAsia="x-none"/>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uiPriority w:val="99"/>
    <w:rsid w:val="00BB1557"/>
    <w:pPr>
      <w:tabs>
        <w:tab w:val="center" w:pos="4536"/>
        <w:tab w:val="right" w:pos="9072"/>
      </w:tabs>
    </w:pPr>
    <w:rPr>
      <w:lang w:val="x-none" w:eastAsia="x-none"/>
    </w:rPr>
  </w:style>
  <w:style w:type="character" w:customStyle="1" w:styleId="En-tteCar">
    <w:name w:val="En-tête Car"/>
    <w:link w:val="En-tte"/>
    <w:uiPriority w:val="99"/>
    <w:semiHidden/>
    <w:rPr>
      <w:sz w:val="24"/>
      <w:szCs w:val="24"/>
    </w:rPr>
  </w:style>
  <w:style w:type="paragraph" w:styleId="Pieddepage">
    <w:name w:val="footer"/>
    <w:basedOn w:val="Normal"/>
    <w:link w:val="PieddepageCar"/>
    <w:uiPriority w:val="99"/>
    <w:rsid w:val="00BB1557"/>
    <w:pPr>
      <w:tabs>
        <w:tab w:val="center" w:pos="4536"/>
        <w:tab w:val="right" w:pos="9072"/>
      </w:tabs>
    </w:pPr>
    <w:rPr>
      <w:lang w:val="x-none" w:eastAsia="x-none"/>
    </w:rPr>
  </w:style>
  <w:style w:type="character" w:customStyle="1" w:styleId="PieddepageCar">
    <w:name w:val="Pied de page Car"/>
    <w:link w:val="Pieddepage"/>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Lienhypertexte">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Marquedecommentaire">
    <w:name w:val="annotation reference"/>
    <w:uiPriority w:val="99"/>
    <w:semiHidden/>
    <w:rsid w:val="00EC02EE"/>
    <w:rPr>
      <w:rFonts w:cs="Times New Roman"/>
      <w:sz w:val="16"/>
      <w:szCs w:val="16"/>
    </w:rPr>
  </w:style>
  <w:style w:type="paragraph" w:styleId="Commentaire">
    <w:name w:val="annotation text"/>
    <w:basedOn w:val="Normal"/>
    <w:link w:val="CommentaireCar"/>
    <w:uiPriority w:val="99"/>
    <w:semiHidden/>
    <w:rsid w:val="00EC02EE"/>
    <w:rPr>
      <w:sz w:val="20"/>
      <w:szCs w:val="20"/>
    </w:r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rsid w:val="00EC02EE"/>
    <w:rPr>
      <w:b/>
      <w:bCs/>
      <w:lang w:val="x-none" w:eastAsia="x-none"/>
    </w:rPr>
  </w:style>
  <w:style w:type="character" w:customStyle="1" w:styleId="ObjetducommentaireCar">
    <w:name w:val="Objet du commentaire Car"/>
    <w:link w:val="Objetducommentaire"/>
    <w:uiPriority w:val="99"/>
    <w:semiHidden/>
    <w:rPr>
      <w:b/>
      <w:bCs/>
    </w:rPr>
  </w:style>
  <w:style w:type="character" w:styleId="Lienhypertextesuivivisit">
    <w:name w:val="FollowedHyperlink"/>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Corpsdetexte">
    <w:name w:val="Body Text"/>
    <w:basedOn w:val="Normal"/>
    <w:link w:val="CorpsdetexteCar"/>
    <w:uiPriority w:val="99"/>
    <w:rsid w:val="00EA5933"/>
    <w:rPr>
      <w:rFonts w:ascii="Arial" w:hAnsi="Arial"/>
      <w:b/>
      <w:bCs/>
      <w:color w:val="515151"/>
      <w:sz w:val="18"/>
      <w:szCs w:val="18"/>
      <w:lang w:val="x-none" w:eastAsia="x-none"/>
    </w:rPr>
  </w:style>
  <w:style w:type="character" w:customStyle="1" w:styleId="CorpsdetexteCar">
    <w:name w:val="Corps de texte Car"/>
    <w:link w:val="Corpsdetexte"/>
    <w:uiPriority w:val="99"/>
    <w:locked/>
    <w:rsid w:val="00C47CAE"/>
    <w:rPr>
      <w:rFonts w:ascii="Arial" w:hAnsi="Arial" w:cs="Arial"/>
      <w:b/>
      <w:bCs/>
      <w:color w:val="515151"/>
      <w:sz w:val="18"/>
      <w:szCs w:val="18"/>
    </w:rPr>
  </w:style>
  <w:style w:type="paragraph" w:styleId="Corpsdetexte2">
    <w:name w:val="Body Text 2"/>
    <w:basedOn w:val="Normal"/>
    <w:link w:val="Corpsdetexte2Car"/>
    <w:uiPriority w:val="99"/>
    <w:rsid w:val="00CD3F97"/>
    <w:pPr>
      <w:spacing w:after="120" w:line="480" w:lineRule="auto"/>
    </w:pPr>
    <w:rPr>
      <w:lang w:val="x-none" w:eastAsia="x-none"/>
    </w:rPr>
  </w:style>
  <w:style w:type="character" w:customStyle="1" w:styleId="Corpsdetexte2Car">
    <w:name w:val="Corps de texte 2 Car"/>
    <w:link w:val="Corpsdetexte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Numrodepage">
    <w:name w:val="page number"/>
    <w:uiPriority w:val="99"/>
    <w:rsid w:val="00BB5688"/>
    <w:rPr>
      <w:rFonts w:cs="Times New Roman"/>
    </w:rPr>
  </w:style>
  <w:style w:type="paragraph" w:customStyle="1" w:styleId="PIFusszeile">
    <w:name w:val="PI_Fusszeile"/>
    <w:basedOn w:val="Normal"/>
    <w:autoRedefine/>
    <w:rsid w:val="00BB5688"/>
    <w:pPr>
      <w:tabs>
        <w:tab w:val="right" w:pos="6840"/>
        <w:tab w:val="right" w:pos="9072"/>
      </w:tabs>
      <w:overflowPunct w:val="0"/>
      <w:autoSpaceDE w:val="0"/>
      <w:autoSpaceDN w:val="0"/>
      <w:adjustRightInd w:val="0"/>
      <w:ind w:right="1403"/>
      <w:textAlignment w:val="baseline"/>
    </w:pPr>
    <w:rPr>
      <w:rFonts w:ascii="Arial" w:hAnsi="Arial" w:cs="Arial"/>
      <w:sz w:val="16"/>
      <w:szCs w:val="16"/>
      <w:lang w:val="en-US"/>
    </w:rPr>
  </w:style>
  <w:style w:type="character" w:styleId="Accentuation">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lev">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Tableau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Explorateurdedocuments">
    <w:name w:val="Document Map"/>
    <w:basedOn w:val="Normal"/>
    <w:link w:val="ExplorateurdedocumentsCar"/>
    <w:uiPriority w:val="99"/>
    <w:semiHidden/>
    <w:rsid w:val="00B25993"/>
    <w:pPr>
      <w:shd w:val="clear" w:color="auto" w:fill="000080"/>
    </w:pPr>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494294237">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mind-tech.com/fr/fao/simulation-c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france@openmind-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openmind-tech.com/fr/fao/simulation-cn/virtual-machining-optimizer.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Einstellungen\peg.MUM\Anwendungsdaten\Microsoft\Templates\PR_Vorlage_de.dot</Template>
  <TotalTime>4</TotalTime>
  <Pages>3</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Presseinformation</vt:lpstr>
    </vt:vector>
  </TitlesOfParts>
  <Company>OPEN MIND Technologies AG</Company>
  <LinksUpToDate>false</LinksUpToDate>
  <CharactersWithSpaces>5639</CharactersWithSpaces>
  <SharedDoc>false</SharedDoc>
  <HLinks>
    <vt:vector size="24" baseType="variant">
      <vt:variant>
        <vt:i4>1900586</vt:i4>
      </vt:variant>
      <vt:variant>
        <vt:i4>27</vt:i4>
      </vt:variant>
      <vt:variant>
        <vt:i4>0</vt:i4>
      </vt:variant>
      <vt:variant>
        <vt:i4>5</vt:i4>
      </vt:variant>
      <vt:variant>
        <vt:lpwstr>mailto:Info.france@openmind-tech.com</vt:lpwstr>
      </vt:variant>
      <vt:variant>
        <vt:lpwstr/>
      </vt:variant>
      <vt:variant>
        <vt:i4>8126572</vt:i4>
      </vt:variant>
      <vt:variant>
        <vt:i4>6</vt:i4>
      </vt:variant>
      <vt:variant>
        <vt:i4>0</vt:i4>
      </vt:variant>
      <vt:variant>
        <vt:i4>5</vt:i4>
      </vt:variant>
      <vt:variant>
        <vt:lpwstr>https://www.openmind-tech.com/fr/fao/simulation-cn/virtual-machining-optimizer.html</vt:lpwstr>
      </vt:variant>
      <vt:variant>
        <vt:lpwstr/>
      </vt:variant>
      <vt:variant>
        <vt:i4>5767193</vt:i4>
      </vt:variant>
      <vt:variant>
        <vt:i4>3</vt:i4>
      </vt:variant>
      <vt:variant>
        <vt:i4>0</vt:i4>
      </vt:variant>
      <vt:variant>
        <vt:i4>5</vt:i4>
      </vt:variant>
      <vt:variant>
        <vt:lpwstr>https://www.openmind-tech.com/fr/fao/additive-manufacturing.html</vt:lpwstr>
      </vt:variant>
      <vt:variant>
        <vt:lpwstr/>
      </vt:variant>
      <vt:variant>
        <vt:i4>94</vt:i4>
      </vt:variant>
      <vt:variant>
        <vt:i4>0</vt:i4>
      </vt:variant>
      <vt:variant>
        <vt:i4>0</vt:i4>
      </vt:variant>
      <vt:variant>
        <vt:i4>5</vt:i4>
      </vt:variant>
      <vt:variant>
        <vt:lpwstr>https://www.openmind-tech.com/fr/fao/new-in-hypermill-2020-1.html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HTC</dc:creator>
  <cp:keywords/>
  <cp:lastModifiedBy>Veronique Albet</cp:lastModifiedBy>
  <cp:revision>4</cp:revision>
  <cp:lastPrinted>2016-04-26T14:13:00Z</cp:lastPrinted>
  <dcterms:created xsi:type="dcterms:W3CDTF">2020-02-06T18:30:00Z</dcterms:created>
  <dcterms:modified xsi:type="dcterms:W3CDTF">2020-02-24T10:20:00Z</dcterms:modified>
</cp:coreProperties>
</file>